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2BA7" w14:textId="77777777" w:rsidR="00B60E34" w:rsidRPr="008968FE" w:rsidRDefault="00A041E4" w:rsidP="008618DF">
      <w:pPr>
        <w:tabs>
          <w:tab w:val="left" w:pos="1276"/>
          <w:tab w:val="left" w:pos="2040"/>
        </w:tabs>
        <w:jc w:val="both"/>
        <w:outlineLvl w:val="0"/>
        <w:rPr>
          <w:rFonts w:cs="Arial"/>
          <w:b/>
          <w:caps/>
          <w:sz w:val="14"/>
          <w:szCs w:val="14"/>
        </w:rPr>
      </w:pPr>
      <w:bookmarkStart w:id="0" w:name="directie_en_dienst"/>
      <w:r w:rsidRPr="008968FE">
        <w:rPr>
          <w:rFonts w:cs="Arial"/>
          <w:b/>
          <w:caps/>
          <w:sz w:val="14"/>
          <w:szCs w:val="14"/>
        </w:rPr>
        <w:t>Toerisme Vlaams-Brabant vzw</w:t>
      </w:r>
      <w:bookmarkEnd w:id="0"/>
      <w:r w:rsidRPr="008968FE">
        <w:rPr>
          <w:rFonts w:cs="Arial"/>
          <w:b/>
          <w:caps/>
          <w:noProof/>
          <w:sz w:val="14"/>
          <w:szCs w:val="14"/>
          <w:lang w:val="nl-BE"/>
        </w:rPr>
        <w:drawing>
          <wp:anchor distT="0" distB="0" distL="114300" distR="114300" simplePos="0" relativeHeight="251657216" behindDoc="0" locked="0" layoutInCell="1" allowOverlap="1" wp14:anchorId="25D9B66C" wp14:editId="2C382487">
            <wp:simplePos x="0" y="0"/>
            <wp:positionH relativeFrom="column">
              <wp:posOffset>-1331595</wp:posOffset>
            </wp:positionH>
            <wp:positionV relativeFrom="paragraph">
              <wp:posOffset>3095625</wp:posOffset>
            </wp:positionV>
            <wp:extent cx="114300" cy="9525"/>
            <wp:effectExtent l="0" t="0" r="0" b="9525"/>
            <wp:wrapNone/>
            <wp:docPr id="2" name="vouwlijn" descr="vouw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uwlijn" descr="vouwlij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6" w:type="dxa"/>
        <w:tblInd w:w="-1168" w:type="dxa"/>
        <w:tblLook w:val="04A0" w:firstRow="1" w:lastRow="0" w:firstColumn="1" w:lastColumn="0" w:noHBand="0" w:noVBand="1"/>
      </w:tblPr>
      <w:tblGrid>
        <w:gridCol w:w="4777"/>
        <w:gridCol w:w="5569"/>
      </w:tblGrid>
      <w:tr w:rsidR="00B60E34" w:rsidRPr="008968FE" w14:paraId="75886B89" w14:textId="77777777" w:rsidTr="008F2F3D">
        <w:trPr>
          <w:trHeight w:hRule="exact" w:val="1344"/>
        </w:trPr>
        <w:tc>
          <w:tcPr>
            <w:tcW w:w="4777" w:type="dxa"/>
            <w:shd w:val="clear" w:color="auto" w:fill="auto"/>
          </w:tcPr>
          <w:p w14:paraId="4839B775" w14:textId="77777777" w:rsidR="008F2F3D" w:rsidRPr="008618DF" w:rsidRDefault="008F2F3D" w:rsidP="008618DF">
            <w:pPr>
              <w:tabs>
                <w:tab w:val="left" w:pos="1276"/>
                <w:tab w:val="left" w:pos="2040"/>
              </w:tabs>
              <w:ind w:left="1168"/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14:paraId="693FD147" w14:textId="77777777" w:rsidR="00FB5DC9" w:rsidRPr="008618DF" w:rsidRDefault="00FB5DC9" w:rsidP="008618DF">
            <w:pPr>
              <w:tabs>
                <w:tab w:val="left" w:pos="1276"/>
                <w:tab w:val="left" w:pos="2040"/>
              </w:tabs>
              <w:ind w:left="1168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69" w:type="dxa"/>
            <w:shd w:val="clear" w:color="auto" w:fill="auto"/>
          </w:tcPr>
          <w:p w14:paraId="504C7F76" w14:textId="77777777" w:rsidR="00B60E34" w:rsidRPr="008968FE" w:rsidRDefault="00B60E34" w:rsidP="008618DF">
            <w:pPr>
              <w:tabs>
                <w:tab w:val="left" w:pos="1276"/>
                <w:tab w:val="left" w:pos="2040"/>
              </w:tabs>
              <w:ind w:left="-85"/>
              <w:jc w:val="both"/>
              <w:outlineLvl w:val="0"/>
              <w:rPr>
                <w:rFonts w:cs="Arial"/>
                <w:sz w:val="14"/>
                <w:szCs w:val="14"/>
              </w:rPr>
            </w:pPr>
          </w:p>
          <w:p w14:paraId="21C2B693" w14:textId="77777777" w:rsidR="00B60E34" w:rsidRPr="008968FE" w:rsidRDefault="00B60E34" w:rsidP="008618DF">
            <w:pPr>
              <w:tabs>
                <w:tab w:val="left" w:pos="1276"/>
                <w:tab w:val="left" w:pos="2040"/>
              </w:tabs>
              <w:ind w:left="-85"/>
              <w:jc w:val="both"/>
              <w:outlineLvl w:val="0"/>
              <w:rPr>
                <w:rFonts w:cs="Arial"/>
                <w:sz w:val="14"/>
                <w:szCs w:val="14"/>
              </w:rPr>
            </w:pPr>
          </w:p>
          <w:p w14:paraId="45E2DDAC" w14:textId="77777777" w:rsidR="00B60E34" w:rsidRPr="008968FE" w:rsidRDefault="00B60E34" w:rsidP="008618DF">
            <w:pPr>
              <w:tabs>
                <w:tab w:val="left" w:pos="1276"/>
                <w:tab w:val="left" w:pos="2040"/>
              </w:tabs>
              <w:ind w:left="-85"/>
              <w:jc w:val="both"/>
              <w:outlineLvl w:val="0"/>
              <w:rPr>
                <w:rFonts w:cs="Arial"/>
                <w:sz w:val="14"/>
                <w:szCs w:val="14"/>
              </w:rPr>
            </w:pPr>
          </w:p>
          <w:p w14:paraId="2B5EF923" w14:textId="77777777" w:rsidR="00B60E34" w:rsidRPr="008968FE" w:rsidRDefault="004F48B2" w:rsidP="008618DF">
            <w:pPr>
              <w:tabs>
                <w:tab w:val="left" w:pos="1276"/>
                <w:tab w:val="left" w:pos="2040"/>
              </w:tabs>
              <w:ind w:left="-85"/>
              <w:jc w:val="both"/>
              <w:outlineLvl w:val="0"/>
              <w:rPr>
                <w:rFonts w:cs="Arial"/>
                <w:b/>
                <w:caps/>
                <w:sz w:val="14"/>
                <w:szCs w:val="14"/>
              </w:rPr>
            </w:pPr>
            <w:bookmarkStart w:id="1" w:name="adres"/>
            <w:r w:rsidRPr="008968FE">
              <w:rPr>
                <w:rFonts w:cs="Arial"/>
                <w:b/>
                <w:caps/>
                <w:sz w:val="14"/>
                <w:szCs w:val="14"/>
              </w:rPr>
              <w:t xml:space="preserve">TOERISME </w:t>
            </w:r>
            <w:r w:rsidR="00A041E4" w:rsidRPr="008968FE">
              <w:rPr>
                <w:rFonts w:cs="Arial"/>
                <w:b/>
                <w:caps/>
                <w:sz w:val="14"/>
                <w:szCs w:val="14"/>
              </w:rPr>
              <w:t>Vlaams-Brabant - Provincieplein 1 - 3010 Leuven</w:t>
            </w:r>
            <w:bookmarkEnd w:id="1"/>
          </w:p>
        </w:tc>
      </w:tr>
    </w:tbl>
    <w:p w14:paraId="0D924CFA" w14:textId="77777777" w:rsidR="00B60E34" w:rsidRPr="008968FE" w:rsidRDefault="00B60E34" w:rsidP="004874A2">
      <w:pPr>
        <w:tabs>
          <w:tab w:val="left" w:pos="1276"/>
          <w:tab w:val="left" w:pos="2040"/>
        </w:tabs>
        <w:jc w:val="both"/>
        <w:outlineLvl w:val="0"/>
        <w:rPr>
          <w:rFonts w:cs="Arial"/>
        </w:rPr>
        <w:sectPr w:rsidR="00B60E34" w:rsidRPr="008968FE" w:rsidSect="00B60E34">
          <w:footerReference w:type="first" r:id="rId8"/>
          <w:pgSz w:w="11907" w:h="16840" w:code="9"/>
          <w:pgMar w:top="737" w:right="1134" w:bottom="249" w:left="2268" w:header="709" w:footer="567" w:gutter="0"/>
          <w:cols w:space="708"/>
          <w:titlePg/>
          <w:docGrid w:linePitch="272"/>
        </w:sectPr>
      </w:pPr>
    </w:p>
    <w:p w14:paraId="409FBD01" w14:textId="77777777" w:rsidR="00B60E34" w:rsidRPr="008968FE" w:rsidRDefault="00FB5DC9" w:rsidP="004874A2">
      <w:pPr>
        <w:tabs>
          <w:tab w:val="left" w:pos="1276"/>
          <w:tab w:val="left" w:pos="2040"/>
        </w:tabs>
        <w:jc w:val="both"/>
        <w:outlineLvl w:val="0"/>
        <w:rPr>
          <w:rFonts w:cs="Arial"/>
        </w:rPr>
      </w:pPr>
      <w:r w:rsidRPr="008968FE">
        <w:rPr>
          <w:rFonts w:cs="Arial"/>
          <w:b/>
          <w:caps/>
          <w:noProof/>
          <w:lang w:val="nl-BE"/>
        </w:rPr>
        <w:drawing>
          <wp:anchor distT="0" distB="0" distL="114300" distR="114300" simplePos="0" relativeHeight="251658240" behindDoc="0" locked="0" layoutInCell="1" allowOverlap="1" wp14:anchorId="00DE19FA" wp14:editId="63973182">
            <wp:simplePos x="0" y="0"/>
            <wp:positionH relativeFrom="column">
              <wp:posOffset>-698500</wp:posOffset>
            </wp:positionH>
            <wp:positionV relativeFrom="paragraph">
              <wp:posOffset>147320</wp:posOffset>
            </wp:positionV>
            <wp:extent cx="1459865" cy="850265"/>
            <wp:effectExtent l="0" t="0" r="6985" b="6985"/>
            <wp:wrapNone/>
            <wp:docPr id="4" name="logo" descr="H:\Software\sjabloon\grafisch\Vlaams Brabant rechts_4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:\Software\sjabloon\grafisch\Vlaams Brabant rechts_40m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2B351" w14:textId="77777777" w:rsidR="00B60E34" w:rsidRPr="008968FE" w:rsidRDefault="00B60E34" w:rsidP="008618DF">
      <w:pPr>
        <w:tabs>
          <w:tab w:val="left" w:pos="1276"/>
          <w:tab w:val="left" w:pos="2040"/>
        </w:tabs>
        <w:jc w:val="both"/>
        <w:outlineLvl w:val="0"/>
        <w:rPr>
          <w:rFonts w:cs="Arial"/>
        </w:rPr>
      </w:pPr>
    </w:p>
    <w:p w14:paraId="0D46101B" w14:textId="77777777" w:rsidR="00B60E34" w:rsidRPr="008968FE" w:rsidRDefault="00B60E34" w:rsidP="008618DF">
      <w:pPr>
        <w:tabs>
          <w:tab w:val="left" w:pos="1276"/>
          <w:tab w:val="left" w:pos="2040"/>
        </w:tabs>
        <w:jc w:val="both"/>
        <w:outlineLvl w:val="0"/>
        <w:rPr>
          <w:rFonts w:cs="Arial"/>
        </w:rPr>
      </w:pPr>
    </w:p>
    <w:p w14:paraId="53E4A1F1" w14:textId="77777777" w:rsidR="00B60E34" w:rsidRPr="008968FE" w:rsidRDefault="00B60E34" w:rsidP="008618DF">
      <w:pPr>
        <w:tabs>
          <w:tab w:val="left" w:pos="1276"/>
          <w:tab w:val="left" w:pos="2040"/>
        </w:tabs>
        <w:jc w:val="both"/>
        <w:outlineLvl w:val="0"/>
        <w:rPr>
          <w:rFonts w:cs="Arial"/>
        </w:rPr>
      </w:pPr>
    </w:p>
    <w:p w14:paraId="052574FE" w14:textId="77777777" w:rsidR="00B60E34" w:rsidRPr="008968FE" w:rsidRDefault="00B60E34" w:rsidP="008618DF">
      <w:pPr>
        <w:tabs>
          <w:tab w:val="left" w:pos="1276"/>
          <w:tab w:val="left" w:pos="2040"/>
        </w:tabs>
        <w:jc w:val="both"/>
        <w:outlineLvl w:val="0"/>
        <w:rPr>
          <w:rFonts w:cs="Arial"/>
        </w:rPr>
      </w:pPr>
    </w:p>
    <w:p w14:paraId="0905F0F8" w14:textId="77777777" w:rsidR="00397098" w:rsidRPr="008968FE" w:rsidRDefault="00397098" w:rsidP="008618DF">
      <w:pPr>
        <w:pStyle w:val="Kop1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  <w:u w:val="single"/>
        </w:rPr>
      </w:pPr>
    </w:p>
    <w:p w14:paraId="6DB0AEDB" w14:textId="77777777" w:rsidR="006161F2" w:rsidRDefault="006161F2" w:rsidP="006161F2">
      <w:pPr>
        <w:rPr>
          <w:rFonts w:asciiTheme="minorHAnsi" w:hAnsiTheme="minorHAnsi"/>
          <w:b/>
          <w:sz w:val="24"/>
          <w:szCs w:val="24"/>
        </w:rPr>
      </w:pPr>
    </w:p>
    <w:p w14:paraId="1A445814" w14:textId="06D9D442" w:rsidR="006161F2" w:rsidRPr="00C7114D" w:rsidRDefault="006161F2" w:rsidP="006161F2">
      <w:pPr>
        <w:rPr>
          <w:rFonts w:asciiTheme="minorHAnsi" w:hAnsiTheme="minorHAnsi"/>
          <w:b/>
          <w:sz w:val="24"/>
          <w:szCs w:val="24"/>
        </w:rPr>
      </w:pPr>
      <w:r w:rsidRPr="00C7114D">
        <w:rPr>
          <w:rFonts w:asciiTheme="minorHAnsi" w:hAnsiTheme="minorHAnsi"/>
          <w:b/>
          <w:sz w:val="24"/>
          <w:szCs w:val="24"/>
        </w:rPr>
        <w:t xml:space="preserve">Subsidiereglement voor het verhogen van de </w:t>
      </w:r>
      <w:r>
        <w:rPr>
          <w:rFonts w:asciiTheme="minorHAnsi" w:hAnsiTheme="minorHAnsi"/>
          <w:b/>
          <w:sz w:val="24"/>
          <w:szCs w:val="24"/>
        </w:rPr>
        <w:t>fietsvriendelijkheid</w:t>
      </w:r>
      <w:r w:rsidRPr="00C7114D">
        <w:rPr>
          <w:rFonts w:asciiTheme="minorHAnsi" w:hAnsiTheme="minorHAnsi"/>
          <w:b/>
          <w:sz w:val="24"/>
          <w:szCs w:val="24"/>
        </w:rPr>
        <w:t xml:space="preserve"> in logies en </w:t>
      </w:r>
      <w:proofErr w:type="spellStart"/>
      <w:r>
        <w:rPr>
          <w:rFonts w:asciiTheme="minorHAnsi" w:hAnsiTheme="minorHAnsi"/>
          <w:b/>
          <w:sz w:val="24"/>
          <w:szCs w:val="24"/>
        </w:rPr>
        <w:t>reca</w:t>
      </w:r>
      <w:proofErr w:type="spellEnd"/>
      <w:r w:rsidRPr="00C7114D">
        <w:rPr>
          <w:rFonts w:asciiTheme="minorHAnsi" w:hAnsiTheme="minorHAnsi"/>
          <w:b/>
          <w:sz w:val="24"/>
          <w:szCs w:val="24"/>
        </w:rPr>
        <w:t xml:space="preserve"> in Vlaams-Brabant</w:t>
      </w:r>
    </w:p>
    <w:p w14:paraId="4AF3AB57" w14:textId="77777777" w:rsidR="006161F2" w:rsidRPr="0000162E" w:rsidRDefault="006161F2" w:rsidP="006161F2">
      <w:pPr>
        <w:rPr>
          <w:rFonts w:asciiTheme="minorHAnsi" w:hAnsiTheme="minorHAnsi"/>
          <w:sz w:val="22"/>
        </w:rPr>
      </w:pPr>
    </w:p>
    <w:p w14:paraId="01010BAA" w14:textId="77777777" w:rsidR="006161F2" w:rsidRPr="0000162E" w:rsidRDefault="006161F2" w:rsidP="006161F2">
      <w:pPr>
        <w:rPr>
          <w:rFonts w:asciiTheme="minorHAnsi" w:hAnsiTheme="minorHAnsi"/>
          <w:sz w:val="22"/>
        </w:rPr>
      </w:pPr>
    </w:p>
    <w:p w14:paraId="2029312E" w14:textId="77777777" w:rsidR="006161F2" w:rsidRPr="0000162E" w:rsidRDefault="006161F2" w:rsidP="006161F2">
      <w:pPr>
        <w:rPr>
          <w:rFonts w:asciiTheme="minorHAnsi" w:hAnsiTheme="minorHAnsi"/>
          <w:b/>
          <w:sz w:val="22"/>
        </w:rPr>
      </w:pPr>
      <w:r w:rsidRPr="0000162E">
        <w:rPr>
          <w:rFonts w:asciiTheme="minorHAnsi" w:hAnsiTheme="minorHAnsi"/>
          <w:b/>
          <w:sz w:val="22"/>
        </w:rPr>
        <w:t>Artikel 1 - Doel</w:t>
      </w:r>
    </w:p>
    <w:p w14:paraId="675082EF" w14:textId="7049AACB" w:rsidR="006161F2" w:rsidRPr="0000162E" w:rsidRDefault="006161F2" w:rsidP="006161F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Toerisme Vlaams-Brabant vzw biedt een gesubsidieerde ondersteuning voor initiatieven die de fietsvriendelijkheid voor sportieve fietsers verhogen</w:t>
      </w:r>
      <w:r w:rsidR="00C3661E">
        <w:rPr>
          <w:rFonts w:asciiTheme="minorHAnsi" w:hAnsiTheme="minorHAnsi"/>
          <w:sz w:val="22"/>
        </w:rPr>
        <w:t>.</w:t>
      </w:r>
    </w:p>
    <w:p w14:paraId="4263E257" w14:textId="77777777" w:rsidR="006161F2" w:rsidRPr="0000162E" w:rsidRDefault="006161F2" w:rsidP="006161F2">
      <w:pPr>
        <w:rPr>
          <w:rFonts w:asciiTheme="minorHAnsi" w:hAnsiTheme="minorHAnsi"/>
          <w:sz w:val="22"/>
        </w:rPr>
      </w:pPr>
    </w:p>
    <w:p w14:paraId="0CEF0431" w14:textId="77777777" w:rsidR="006161F2" w:rsidRPr="0000162E" w:rsidRDefault="006161F2" w:rsidP="006161F2">
      <w:pPr>
        <w:rPr>
          <w:rFonts w:asciiTheme="minorHAnsi" w:hAnsiTheme="minorHAnsi"/>
          <w:b/>
          <w:sz w:val="22"/>
        </w:rPr>
      </w:pPr>
      <w:r w:rsidRPr="0000162E">
        <w:rPr>
          <w:rFonts w:asciiTheme="minorHAnsi" w:hAnsiTheme="minorHAnsi"/>
          <w:b/>
          <w:sz w:val="22"/>
        </w:rPr>
        <w:t>Artikel 2 - Begunstigden</w:t>
      </w:r>
    </w:p>
    <w:p w14:paraId="317B39EE" w14:textId="7CF19295" w:rsidR="006161F2" w:rsidRDefault="006161F2" w:rsidP="006161F2">
      <w:pPr>
        <w:rPr>
          <w:rFonts w:asciiTheme="minorHAnsi" w:hAnsiTheme="minorHAnsi"/>
          <w:sz w:val="22"/>
        </w:rPr>
      </w:pPr>
      <w:r w:rsidRPr="0000162E">
        <w:rPr>
          <w:rFonts w:asciiTheme="minorHAnsi" w:hAnsiTheme="minorHAnsi"/>
          <w:sz w:val="22"/>
        </w:rPr>
        <w:t>De vraag tot subsidie kan enkel uitgaan van een uitbater van een logies</w:t>
      </w:r>
      <w:r>
        <w:rPr>
          <w:rFonts w:asciiTheme="minorHAnsi" w:hAnsiTheme="minorHAnsi"/>
          <w:sz w:val="22"/>
        </w:rPr>
        <w:t>/</w:t>
      </w:r>
      <w:proofErr w:type="spellStart"/>
      <w:r>
        <w:rPr>
          <w:rFonts w:asciiTheme="minorHAnsi" w:hAnsiTheme="minorHAnsi"/>
          <w:sz w:val="22"/>
        </w:rPr>
        <w:t>reca</w:t>
      </w:r>
      <w:proofErr w:type="spellEnd"/>
      <w:r>
        <w:rPr>
          <w:rFonts w:asciiTheme="minorHAnsi" w:hAnsiTheme="minorHAnsi"/>
          <w:sz w:val="22"/>
        </w:rPr>
        <w:t xml:space="preserve"> </w:t>
      </w:r>
      <w:r w:rsidRPr="0000162E">
        <w:rPr>
          <w:rFonts w:asciiTheme="minorHAnsi" w:hAnsiTheme="minorHAnsi"/>
          <w:sz w:val="22"/>
        </w:rPr>
        <w:t>gelegen op het grondgebied van Vlaams-Brabant.</w:t>
      </w:r>
      <w:r>
        <w:rPr>
          <w:rFonts w:asciiTheme="minorHAnsi" w:hAnsiTheme="minorHAnsi"/>
          <w:sz w:val="22"/>
        </w:rPr>
        <w:t xml:space="preserve"> Logies dienen</w:t>
      </w:r>
      <w:r w:rsidR="00C35890">
        <w:rPr>
          <w:rFonts w:asciiTheme="minorHAnsi" w:hAnsiTheme="minorHAnsi"/>
          <w:sz w:val="22"/>
        </w:rPr>
        <w:t xml:space="preserve"> minstens</w:t>
      </w:r>
      <w:r>
        <w:rPr>
          <w:rFonts w:asciiTheme="minorHAnsi" w:hAnsiTheme="minorHAnsi"/>
          <w:sz w:val="22"/>
        </w:rPr>
        <w:t xml:space="preserve"> aangemeld te zijn bij Toerisme Vlaanderen. </w:t>
      </w:r>
      <w:r w:rsidRPr="002B5AD4">
        <w:rPr>
          <w:rFonts w:asciiTheme="minorHAnsi" w:hAnsiTheme="minorHAnsi"/>
          <w:sz w:val="22"/>
        </w:rPr>
        <w:t>Ook nieuw opstartende logies (dus nog n</w:t>
      </w:r>
      <w:r>
        <w:rPr>
          <w:rFonts w:asciiTheme="minorHAnsi" w:hAnsiTheme="minorHAnsi"/>
          <w:sz w:val="22"/>
        </w:rPr>
        <w:t xml:space="preserve">iet geregistreerd bij Toerisme Vlaanderen) komen in aanmerking, onder voorwaarde dat ze binnen een periode van 12 maanden </w:t>
      </w:r>
      <w:r w:rsidRPr="00277F3E">
        <w:rPr>
          <w:rFonts w:asciiTheme="minorHAnsi" w:hAnsiTheme="minorHAnsi"/>
          <w:sz w:val="22"/>
        </w:rPr>
        <w:t xml:space="preserve">na </w:t>
      </w:r>
      <w:r w:rsidR="009F4431" w:rsidRPr="00277F3E">
        <w:rPr>
          <w:rFonts w:asciiTheme="minorHAnsi" w:hAnsiTheme="minorHAnsi"/>
          <w:sz w:val="22"/>
        </w:rPr>
        <w:t>goedkeuring van de subsidie</w:t>
      </w:r>
      <w:r w:rsidRPr="00277F3E">
        <w:rPr>
          <w:rFonts w:asciiTheme="minorHAnsi" w:hAnsiTheme="minorHAnsi"/>
          <w:sz w:val="22"/>
        </w:rPr>
        <w:t xml:space="preserve"> geopend zijn voor publiek</w:t>
      </w:r>
      <w:r w:rsidR="009F4431" w:rsidRPr="00277F3E">
        <w:rPr>
          <w:rFonts w:asciiTheme="minorHAnsi" w:hAnsiTheme="minorHAnsi"/>
          <w:sz w:val="22"/>
        </w:rPr>
        <w:t xml:space="preserve"> en </w:t>
      </w:r>
      <w:r w:rsidR="00160C21" w:rsidRPr="00277F3E">
        <w:rPr>
          <w:rFonts w:asciiTheme="minorHAnsi" w:hAnsiTheme="minorHAnsi"/>
          <w:sz w:val="22"/>
        </w:rPr>
        <w:t xml:space="preserve">wel </w:t>
      </w:r>
      <w:r w:rsidR="009F4431" w:rsidRPr="00277F3E">
        <w:rPr>
          <w:rFonts w:asciiTheme="minorHAnsi" w:hAnsiTheme="minorHAnsi"/>
          <w:sz w:val="22"/>
        </w:rPr>
        <w:t>aangemeld zijn bij Toerisme Vlaanderen</w:t>
      </w:r>
      <w:r w:rsidRPr="00277F3E">
        <w:rPr>
          <w:rFonts w:asciiTheme="minorHAnsi" w:hAnsiTheme="minorHAnsi"/>
          <w:sz w:val="22"/>
        </w:rPr>
        <w:t>.</w:t>
      </w:r>
    </w:p>
    <w:p w14:paraId="5F6A206C" w14:textId="77777777" w:rsidR="006161F2" w:rsidRPr="0000162E" w:rsidRDefault="006161F2" w:rsidP="006161F2">
      <w:pPr>
        <w:rPr>
          <w:rFonts w:asciiTheme="minorHAnsi" w:hAnsiTheme="minorHAnsi"/>
          <w:sz w:val="22"/>
        </w:rPr>
      </w:pPr>
    </w:p>
    <w:p w14:paraId="32A3C30E" w14:textId="6FB786AA" w:rsidR="006161F2" w:rsidRPr="00C3661E" w:rsidRDefault="006161F2" w:rsidP="006161F2">
      <w:pPr>
        <w:rPr>
          <w:rFonts w:asciiTheme="minorHAnsi" w:hAnsiTheme="minorHAnsi"/>
          <w:b/>
          <w:sz w:val="22"/>
        </w:rPr>
      </w:pPr>
      <w:r w:rsidRPr="0000162E">
        <w:rPr>
          <w:rFonts w:asciiTheme="minorHAnsi" w:hAnsiTheme="minorHAnsi"/>
          <w:b/>
          <w:sz w:val="22"/>
        </w:rPr>
        <w:t xml:space="preserve">Artikel 3 – </w:t>
      </w:r>
      <w:r w:rsidR="009E611E">
        <w:rPr>
          <w:rFonts w:asciiTheme="minorHAnsi" w:hAnsiTheme="minorHAnsi"/>
          <w:b/>
          <w:sz w:val="22"/>
        </w:rPr>
        <w:t>Doel van de subsidie : verhogen van de f</w:t>
      </w:r>
      <w:r w:rsidR="00C3661E">
        <w:rPr>
          <w:rFonts w:asciiTheme="minorHAnsi" w:hAnsiTheme="minorHAnsi"/>
          <w:b/>
          <w:sz w:val="22"/>
        </w:rPr>
        <w:t xml:space="preserve">ietsvriendelijke </w:t>
      </w:r>
      <w:r w:rsidR="009E611E">
        <w:rPr>
          <w:rFonts w:asciiTheme="minorHAnsi" w:hAnsiTheme="minorHAnsi"/>
          <w:b/>
          <w:sz w:val="22"/>
        </w:rPr>
        <w:t>ervaring van sportieve fietsers.</w:t>
      </w:r>
    </w:p>
    <w:p w14:paraId="4F7EC85A" w14:textId="4C8B2C30" w:rsidR="006161F2" w:rsidRPr="006C7065" w:rsidRDefault="00C3661E" w:rsidP="006161F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 initiatieven die onderwerp zijn van de subsidie verhogen de fietsvriendelijke ervaring van sportieve fietsers. Dit kunnen k</w:t>
      </w:r>
      <w:r w:rsidR="006161F2" w:rsidRPr="006C7065">
        <w:rPr>
          <w:rFonts w:asciiTheme="minorHAnsi" w:hAnsiTheme="minorHAnsi"/>
          <w:sz w:val="22"/>
        </w:rPr>
        <w:t xml:space="preserve">leinschalige investeringen of hulpmiddelen </w:t>
      </w:r>
      <w:r>
        <w:rPr>
          <w:rFonts w:asciiTheme="minorHAnsi" w:hAnsiTheme="minorHAnsi"/>
          <w:sz w:val="22"/>
        </w:rPr>
        <w:t>zijn zoals</w:t>
      </w:r>
      <w:r w:rsidR="006161F2" w:rsidRPr="006C7065">
        <w:rPr>
          <w:rFonts w:asciiTheme="minorHAnsi" w:hAnsiTheme="minorHAnsi"/>
          <w:sz w:val="22"/>
        </w:rPr>
        <w:t xml:space="preserve"> bijvoorbeeld:</w:t>
      </w:r>
    </w:p>
    <w:p w14:paraId="4DD8FD7C" w14:textId="77777777" w:rsidR="006161F2" w:rsidRPr="009B7AA6" w:rsidRDefault="006161F2" w:rsidP="009B7AA6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>laadpaal voor elektrische fietsen</w:t>
      </w:r>
    </w:p>
    <w:p w14:paraId="6B03D96F" w14:textId="77777777" w:rsidR="006161F2" w:rsidRPr="009B7AA6" w:rsidRDefault="006161F2" w:rsidP="009B7AA6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>fietsenkluis</w:t>
      </w:r>
    </w:p>
    <w:p w14:paraId="0DB97462" w14:textId="77777777" w:rsidR="006161F2" w:rsidRPr="009B7AA6" w:rsidRDefault="006161F2" w:rsidP="009B7AA6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>bikecarwash</w:t>
      </w:r>
    </w:p>
    <w:p w14:paraId="1EB28D39" w14:textId="77777777" w:rsidR="006161F2" w:rsidRPr="009B7AA6" w:rsidRDefault="006161F2" w:rsidP="009B7AA6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>fietsherstelzuil</w:t>
      </w:r>
    </w:p>
    <w:p w14:paraId="42E09155" w14:textId="710C9291" w:rsidR="006161F2" w:rsidRPr="009B7AA6" w:rsidRDefault="006161F2" w:rsidP="009B7AA6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>…</w:t>
      </w:r>
    </w:p>
    <w:p w14:paraId="0A5FBCB7" w14:textId="3FF4499A" w:rsidR="00C3661E" w:rsidRPr="009B7AA6" w:rsidRDefault="00C3661E" w:rsidP="009B7AA6">
      <w:pPr>
        <w:rPr>
          <w:rFonts w:asciiTheme="minorHAnsi" w:hAnsiTheme="minorHAnsi"/>
          <w:sz w:val="22"/>
        </w:rPr>
      </w:pPr>
      <w:r w:rsidRPr="009B7AA6">
        <w:rPr>
          <w:rFonts w:asciiTheme="minorHAnsi" w:hAnsiTheme="minorHAnsi"/>
          <w:sz w:val="22"/>
        </w:rPr>
        <w:t>Ook grotere investeringen</w:t>
      </w:r>
      <w:r w:rsidR="009B7AA6" w:rsidRPr="009B7AA6">
        <w:rPr>
          <w:rFonts w:asciiTheme="minorHAnsi" w:hAnsiTheme="minorHAnsi"/>
          <w:sz w:val="22"/>
        </w:rPr>
        <w:t xml:space="preserve"> komen in aanmerking, zoals bijvoorbeeld:</w:t>
      </w:r>
    </w:p>
    <w:p w14:paraId="19B880B9" w14:textId="64C44E46" w:rsidR="009B7AA6" w:rsidRDefault="00A91797" w:rsidP="009B7AA6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B7AA6" w:rsidRPr="009B7AA6">
        <w:rPr>
          <w:rFonts w:asciiTheme="minorHAnsi" w:hAnsiTheme="minorHAnsi"/>
        </w:rPr>
        <w:t>ietsenstalling</w:t>
      </w:r>
    </w:p>
    <w:p w14:paraId="74BAC232" w14:textId="27893DDC" w:rsidR="00A91797" w:rsidRPr="009B7AA6" w:rsidRDefault="00A91797" w:rsidP="009B7AA6">
      <w:pPr>
        <w:pStyle w:val="Lijstalinea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inkleding van logies/</w:t>
      </w:r>
      <w:proofErr w:type="spellStart"/>
      <w:r>
        <w:rPr>
          <w:rFonts w:asciiTheme="minorHAnsi" w:hAnsiTheme="minorHAnsi"/>
        </w:rPr>
        <w:t>reca</w:t>
      </w:r>
      <w:proofErr w:type="spellEnd"/>
      <w:r>
        <w:rPr>
          <w:rFonts w:asciiTheme="minorHAnsi" w:hAnsiTheme="minorHAnsi"/>
        </w:rPr>
        <w:t xml:space="preserve"> in koerssfeer. </w:t>
      </w:r>
    </w:p>
    <w:p w14:paraId="1385724D" w14:textId="028C60AC" w:rsidR="009B7AA6" w:rsidRPr="00C3661E" w:rsidRDefault="009B7AA6" w:rsidP="009B7AA6">
      <w:pPr>
        <w:pStyle w:val="Lijstalinea"/>
        <w:numPr>
          <w:ilvl w:val="0"/>
          <w:numId w:val="24"/>
        </w:numPr>
      </w:pPr>
      <w:r>
        <w:t>…</w:t>
      </w:r>
    </w:p>
    <w:p w14:paraId="51E874AF" w14:textId="77777777" w:rsidR="009F4431" w:rsidRDefault="009F4431" w:rsidP="00C3661E">
      <w:pPr>
        <w:rPr>
          <w:rFonts w:asciiTheme="minorHAnsi" w:hAnsiTheme="minorHAnsi"/>
          <w:sz w:val="22"/>
        </w:rPr>
      </w:pPr>
    </w:p>
    <w:p w14:paraId="2D837ADC" w14:textId="25232FAB" w:rsidR="009F4431" w:rsidRPr="0000162E" w:rsidRDefault="009B7AA6" w:rsidP="00C3661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Volgende initiatieven komen</w:t>
      </w:r>
      <w:r w:rsidR="00C3661E" w:rsidRPr="0000162E">
        <w:rPr>
          <w:rFonts w:asciiTheme="minorHAnsi" w:hAnsiTheme="minorHAnsi"/>
          <w:sz w:val="22"/>
        </w:rPr>
        <w:t xml:space="preserve"> </w:t>
      </w:r>
      <w:r w:rsidR="00C3661E" w:rsidRPr="009E611E">
        <w:rPr>
          <w:rFonts w:asciiTheme="minorHAnsi" w:hAnsiTheme="minorHAnsi"/>
          <w:b/>
          <w:bCs/>
          <w:sz w:val="22"/>
          <w:u w:val="single"/>
        </w:rPr>
        <w:t>niet</w:t>
      </w:r>
      <w:r w:rsidR="00C3661E" w:rsidRPr="0000162E">
        <w:rPr>
          <w:rFonts w:asciiTheme="minorHAnsi" w:hAnsiTheme="minorHAnsi"/>
          <w:sz w:val="22"/>
        </w:rPr>
        <w:t xml:space="preserve"> in aanmerking voor </w:t>
      </w:r>
      <w:r>
        <w:rPr>
          <w:rFonts w:asciiTheme="minorHAnsi" w:hAnsiTheme="minorHAnsi"/>
          <w:sz w:val="22"/>
        </w:rPr>
        <w:t xml:space="preserve">de </w:t>
      </w:r>
      <w:r w:rsidR="00C3661E" w:rsidRPr="0000162E">
        <w:rPr>
          <w:rFonts w:asciiTheme="minorHAnsi" w:hAnsiTheme="minorHAnsi"/>
          <w:sz w:val="22"/>
        </w:rPr>
        <w:t xml:space="preserve">subsidie: </w:t>
      </w:r>
    </w:p>
    <w:p w14:paraId="26902F0F" w14:textId="39B5CBA0" w:rsidR="00C3661E" w:rsidRPr="009B7AA6" w:rsidRDefault="00C3661E" w:rsidP="009B7AA6">
      <w:pPr>
        <w:pStyle w:val="Lijstalinea"/>
        <w:numPr>
          <w:ilvl w:val="0"/>
          <w:numId w:val="25"/>
        </w:numPr>
        <w:rPr>
          <w:rFonts w:asciiTheme="minorHAnsi" w:hAnsiTheme="minorHAnsi"/>
        </w:rPr>
      </w:pPr>
      <w:r w:rsidRPr="006C7065">
        <w:rPr>
          <w:rFonts w:asciiTheme="minorHAnsi" w:hAnsiTheme="minorHAnsi"/>
        </w:rPr>
        <w:t>voorzieningen in een privégedeelte van een toeristisch logies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reca</w:t>
      </w:r>
      <w:proofErr w:type="spellEnd"/>
      <w:r>
        <w:rPr>
          <w:rFonts w:asciiTheme="minorHAnsi" w:hAnsiTheme="minorHAnsi"/>
        </w:rPr>
        <w:t xml:space="preserve"> </w:t>
      </w:r>
      <w:r w:rsidRPr="006C7065">
        <w:rPr>
          <w:rFonts w:asciiTheme="minorHAnsi" w:hAnsiTheme="minorHAnsi"/>
        </w:rPr>
        <w:t>die niet toegankelijk</w:t>
      </w:r>
      <w:r w:rsidR="009B7AA6">
        <w:rPr>
          <w:rFonts w:asciiTheme="minorHAnsi" w:hAnsiTheme="minorHAnsi"/>
        </w:rPr>
        <w:t xml:space="preserve"> </w:t>
      </w:r>
      <w:r w:rsidR="009B7AA6" w:rsidRPr="009B7AA6">
        <w:rPr>
          <w:rFonts w:asciiTheme="minorHAnsi" w:hAnsiTheme="minorHAnsi"/>
        </w:rPr>
        <w:t>is</w:t>
      </w:r>
      <w:r w:rsidRPr="009B7AA6">
        <w:rPr>
          <w:rFonts w:asciiTheme="minorHAnsi" w:hAnsiTheme="minorHAnsi"/>
        </w:rPr>
        <w:t xml:space="preserve"> voor de logerende toeristen of klanten;</w:t>
      </w:r>
    </w:p>
    <w:p w14:paraId="046A28FF" w14:textId="77777777" w:rsidR="00C3661E" w:rsidRPr="006C7065" w:rsidRDefault="00C3661E" w:rsidP="009B7AA6">
      <w:pPr>
        <w:pStyle w:val="Lijstalinea"/>
        <w:numPr>
          <w:ilvl w:val="0"/>
          <w:numId w:val="25"/>
        </w:numPr>
        <w:rPr>
          <w:rFonts w:asciiTheme="minorHAnsi" w:hAnsiTheme="minorHAnsi"/>
        </w:rPr>
      </w:pPr>
      <w:r w:rsidRPr="006C7065">
        <w:rPr>
          <w:rFonts w:asciiTheme="minorHAnsi" w:hAnsiTheme="minorHAnsi"/>
        </w:rPr>
        <w:t>aankopen die zijn verricht en werken die zijn uitgevoerd vóór de datum van de</w:t>
      </w:r>
    </w:p>
    <w:p w14:paraId="3AC6C363" w14:textId="521712BD" w:rsidR="00C3661E" w:rsidRDefault="00C3661E" w:rsidP="005F6523">
      <w:pPr>
        <w:pStyle w:val="Lijstalinea"/>
        <w:rPr>
          <w:rFonts w:asciiTheme="minorHAnsi" w:hAnsiTheme="minorHAnsi"/>
        </w:rPr>
      </w:pPr>
      <w:r w:rsidRPr="006C7065">
        <w:rPr>
          <w:rFonts w:asciiTheme="minorHAnsi" w:hAnsiTheme="minorHAnsi"/>
        </w:rPr>
        <w:t>aanvraag</w:t>
      </w:r>
      <w:r w:rsidR="005F6523">
        <w:rPr>
          <w:rFonts w:asciiTheme="minorHAnsi" w:hAnsiTheme="minorHAnsi"/>
        </w:rPr>
        <w:t>;</w:t>
      </w:r>
    </w:p>
    <w:p w14:paraId="5A36D016" w14:textId="4F055085" w:rsidR="005F6523" w:rsidRPr="00277F3E" w:rsidRDefault="005F6523" w:rsidP="005F6523">
      <w:pPr>
        <w:pStyle w:val="Lijstalinea"/>
        <w:numPr>
          <w:ilvl w:val="0"/>
          <w:numId w:val="25"/>
        </w:numPr>
        <w:rPr>
          <w:rFonts w:asciiTheme="minorHAnsi" w:hAnsiTheme="minorHAnsi"/>
        </w:rPr>
      </w:pPr>
      <w:r w:rsidRPr="00277F3E">
        <w:rPr>
          <w:rFonts w:asciiTheme="minorHAnsi" w:hAnsiTheme="minorHAnsi"/>
        </w:rPr>
        <w:t>de aankoop van (sportieve) fietsen en e-bikes.</w:t>
      </w:r>
    </w:p>
    <w:p w14:paraId="02D02017" w14:textId="77777777" w:rsidR="005F6523" w:rsidRPr="006161F2" w:rsidRDefault="005F6523" w:rsidP="005F6523">
      <w:pPr>
        <w:pStyle w:val="Lijstalinea"/>
      </w:pPr>
    </w:p>
    <w:p w14:paraId="6D5F7D8F" w14:textId="2995DF98" w:rsidR="006161F2" w:rsidRDefault="006161F2" w:rsidP="006161F2">
      <w:pPr>
        <w:pStyle w:val="Lijstalinea"/>
        <w:ind w:left="1440"/>
      </w:pPr>
    </w:p>
    <w:p w14:paraId="75AF8A94" w14:textId="6A645117" w:rsidR="005F6523" w:rsidRDefault="005F6523" w:rsidP="006161F2">
      <w:pPr>
        <w:pStyle w:val="Lijstalinea"/>
        <w:ind w:left="1440"/>
      </w:pPr>
    </w:p>
    <w:p w14:paraId="2587CCFA" w14:textId="77777777" w:rsidR="005F6523" w:rsidRPr="006C7065" w:rsidRDefault="005F6523" w:rsidP="006161F2">
      <w:pPr>
        <w:pStyle w:val="Lijstalinea"/>
        <w:ind w:left="1440"/>
      </w:pPr>
    </w:p>
    <w:p w14:paraId="7E40DAD5" w14:textId="19E2B712" w:rsidR="006161F2" w:rsidRPr="006161F2" w:rsidRDefault="006161F2" w:rsidP="006161F2">
      <w:pPr>
        <w:rPr>
          <w:rFonts w:asciiTheme="minorHAnsi" w:hAnsiTheme="minorHAnsi"/>
          <w:b/>
          <w:sz w:val="22"/>
        </w:rPr>
      </w:pPr>
      <w:r w:rsidRPr="006161F2">
        <w:rPr>
          <w:rFonts w:asciiTheme="minorHAnsi" w:hAnsiTheme="minorHAnsi"/>
          <w:b/>
          <w:sz w:val="22"/>
        </w:rPr>
        <w:t xml:space="preserve">Artikel 4 - </w:t>
      </w:r>
      <w:r w:rsidR="00A6596D">
        <w:rPr>
          <w:rFonts w:asciiTheme="minorHAnsi" w:hAnsiTheme="minorHAnsi"/>
          <w:b/>
          <w:sz w:val="22"/>
        </w:rPr>
        <w:t xml:space="preserve"> </w:t>
      </w:r>
      <w:r w:rsidR="005F6523">
        <w:rPr>
          <w:rFonts w:asciiTheme="minorHAnsi" w:hAnsiTheme="minorHAnsi"/>
          <w:b/>
          <w:sz w:val="22"/>
        </w:rPr>
        <w:t>Modaliteiten van de subsidie</w:t>
      </w:r>
    </w:p>
    <w:p w14:paraId="3C344A9D" w14:textId="1CACE4D0" w:rsidR="006161F2" w:rsidRPr="009B7AA6" w:rsidRDefault="006161F2" w:rsidP="009B7AA6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 xml:space="preserve">Maximaal </w:t>
      </w:r>
      <w:r w:rsidR="00A6596D">
        <w:rPr>
          <w:rFonts w:asciiTheme="minorHAnsi" w:hAnsiTheme="minorHAnsi"/>
        </w:rPr>
        <w:t>60%</w:t>
      </w:r>
      <w:r w:rsidRPr="009B7AA6">
        <w:rPr>
          <w:rFonts w:asciiTheme="minorHAnsi" w:hAnsiTheme="minorHAnsi"/>
        </w:rPr>
        <w:t xml:space="preserve"> van de projectkost kan gesubsidieerd worden</w:t>
      </w:r>
      <w:r w:rsidR="009B7AA6">
        <w:rPr>
          <w:rFonts w:asciiTheme="minorHAnsi" w:hAnsiTheme="minorHAnsi"/>
        </w:rPr>
        <w:t>.</w:t>
      </w:r>
    </w:p>
    <w:p w14:paraId="3D1F2F9E" w14:textId="3A5E7805" w:rsidR="006161F2" w:rsidRPr="009B7AA6" w:rsidRDefault="006161F2" w:rsidP="009B7AA6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 xml:space="preserve">Per project wordt een maximale subsidie van </w:t>
      </w:r>
      <w:r w:rsidR="003A7A7D">
        <w:rPr>
          <w:rFonts w:asciiTheme="minorHAnsi" w:hAnsiTheme="minorHAnsi"/>
        </w:rPr>
        <w:t>7.5</w:t>
      </w:r>
      <w:r w:rsidR="00A6596D">
        <w:rPr>
          <w:rFonts w:asciiTheme="minorHAnsi" w:hAnsiTheme="minorHAnsi"/>
        </w:rPr>
        <w:t xml:space="preserve">00 euro </w:t>
      </w:r>
      <w:r w:rsidRPr="009B7AA6">
        <w:rPr>
          <w:rFonts w:asciiTheme="minorHAnsi" w:hAnsiTheme="minorHAnsi"/>
        </w:rPr>
        <w:t>toegekend</w:t>
      </w:r>
      <w:r w:rsidR="009B7AA6">
        <w:rPr>
          <w:rFonts w:asciiTheme="minorHAnsi" w:hAnsiTheme="minorHAnsi"/>
        </w:rPr>
        <w:t>.</w:t>
      </w:r>
    </w:p>
    <w:p w14:paraId="70729E48" w14:textId="37041E71" w:rsidR="006161F2" w:rsidRPr="009B7AA6" w:rsidRDefault="006161F2" w:rsidP="009B7AA6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 xml:space="preserve">Het project dient gerealiseerd te worden </w:t>
      </w:r>
      <w:r w:rsidR="00277F3E">
        <w:rPr>
          <w:rFonts w:asciiTheme="minorHAnsi" w:hAnsiTheme="minorHAnsi"/>
        </w:rPr>
        <w:t>binnen de 12 maanden na goedkeuring</w:t>
      </w:r>
      <w:r w:rsidR="009B7AA6">
        <w:rPr>
          <w:rFonts w:asciiTheme="minorHAnsi" w:hAnsiTheme="minorHAnsi"/>
        </w:rPr>
        <w:t>.</w:t>
      </w:r>
    </w:p>
    <w:p w14:paraId="3BEBB05F" w14:textId="12DB2D03" w:rsidR="006161F2" w:rsidRPr="00277F3E" w:rsidRDefault="006F1E43" w:rsidP="009B7AA6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>De subsidie wordt toegekend binnen de perken van de daartoe op het budget van Toerisme Vlaams-Brabant vzw goedgekeurde kredieten en overeenkomstig de bepalingen van dit reglement.</w:t>
      </w:r>
      <w:r w:rsidR="005F6523">
        <w:rPr>
          <w:rFonts w:asciiTheme="minorHAnsi" w:hAnsiTheme="minorHAnsi"/>
        </w:rPr>
        <w:t xml:space="preserve"> </w:t>
      </w:r>
      <w:r w:rsidR="005F6523" w:rsidRPr="00277F3E">
        <w:rPr>
          <w:rFonts w:asciiTheme="minorHAnsi" w:hAnsiTheme="minorHAnsi"/>
        </w:rPr>
        <w:t xml:space="preserve">Indien het beschikbaar budget </w:t>
      </w:r>
      <w:r w:rsidR="00160C21" w:rsidRPr="00277F3E">
        <w:rPr>
          <w:rFonts w:asciiTheme="minorHAnsi" w:hAnsiTheme="minorHAnsi"/>
        </w:rPr>
        <w:t xml:space="preserve">van Toerisme Vlaams-Brabant vzw </w:t>
      </w:r>
      <w:r w:rsidR="005F6523" w:rsidRPr="00277F3E">
        <w:rPr>
          <w:rFonts w:asciiTheme="minorHAnsi" w:hAnsiTheme="minorHAnsi"/>
        </w:rPr>
        <w:t xml:space="preserve">ontoereikend zou blijken om alle ingediende dossiers die voldoen aan de voorwaarden te honoreren, wordt de maximaal toe te kennen subsidie herrekend </w:t>
      </w:r>
      <w:r w:rsidR="00581D27" w:rsidRPr="00277F3E">
        <w:rPr>
          <w:rFonts w:asciiTheme="minorHAnsi" w:hAnsiTheme="minorHAnsi"/>
        </w:rPr>
        <w:t>op basis van het aantal goedgekeurde projecten en het beschikbare budget.</w:t>
      </w:r>
    </w:p>
    <w:p w14:paraId="7BB380BE" w14:textId="79D37626" w:rsidR="006161F2" w:rsidRPr="009B7AA6" w:rsidRDefault="00C3661E" w:rsidP="009B7AA6">
      <w:pPr>
        <w:pStyle w:val="Lijstalinea"/>
        <w:numPr>
          <w:ilvl w:val="0"/>
          <w:numId w:val="22"/>
        </w:numPr>
        <w:rPr>
          <w:rFonts w:asciiTheme="minorHAnsi" w:hAnsiTheme="minorHAnsi"/>
        </w:rPr>
      </w:pPr>
      <w:r w:rsidRPr="009B7AA6">
        <w:rPr>
          <w:rFonts w:asciiTheme="minorHAnsi" w:hAnsiTheme="minorHAnsi"/>
        </w:rPr>
        <w:t xml:space="preserve">De ingediende kosten zijn excl. btw en dienen op een formeel aankoopfactuur met </w:t>
      </w:r>
      <w:proofErr w:type="spellStart"/>
      <w:r w:rsidRPr="009B7AA6">
        <w:rPr>
          <w:rFonts w:asciiTheme="minorHAnsi" w:hAnsiTheme="minorHAnsi"/>
        </w:rPr>
        <w:t>BTW-nummer</w:t>
      </w:r>
      <w:proofErr w:type="spellEnd"/>
      <w:r w:rsidRPr="009B7AA6">
        <w:rPr>
          <w:rFonts w:asciiTheme="minorHAnsi" w:hAnsiTheme="minorHAnsi"/>
        </w:rPr>
        <w:t xml:space="preserve"> van de onderneming aangetoond te worden. </w:t>
      </w:r>
    </w:p>
    <w:p w14:paraId="4674F8DA" w14:textId="3410AFCA" w:rsidR="006161F2" w:rsidRDefault="006161F2" w:rsidP="006161F2">
      <w:pPr>
        <w:rPr>
          <w:rFonts w:asciiTheme="minorHAnsi" w:hAnsiTheme="minorHAnsi"/>
          <w:sz w:val="22"/>
        </w:rPr>
      </w:pPr>
    </w:p>
    <w:p w14:paraId="7F34B0F2" w14:textId="77777777" w:rsidR="00277F3E" w:rsidRPr="00C54C59" w:rsidRDefault="00277F3E" w:rsidP="006161F2">
      <w:pPr>
        <w:rPr>
          <w:rFonts w:asciiTheme="minorHAnsi" w:hAnsiTheme="minorHAnsi"/>
          <w:sz w:val="22"/>
        </w:rPr>
      </w:pPr>
    </w:p>
    <w:p w14:paraId="107B9E29" w14:textId="77777777" w:rsidR="006161F2" w:rsidRPr="00544574" w:rsidRDefault="006161F2" w:rsidP="006161F2">
      <w:pPr>
        <w:pStyle w:val="Lijstalinea"/>
        <w:rPr>
          <w:rFonts w:asciiTheme="minorHAnsi" w:hAnsiTheme="minorHAnsi"/>
        </w:rPr>
      </w:pPr>
    </w:p>
    <w:p w14:paraId="34DA960E" w14:textId="5AFDE747" w:rsidR="006161F2" w:rsidRPr="00216755" w:rsidRDefault="006161F2" w:rsidP="006161F2">
      <w:pPr>
        <w:rPr>
          <w:rFonts w:asciiTheme="minorHAnsi" w:hAnsiTheme="minorHAnsi"/>
          <w:b/>
          <w:sz w:val="22"/>
        </w:rPr>
      </w:pPr>
      <w:r w:rsidRPr="0000162E">
        <w:rPr>
          <w:rFonts w:asciiTheme="minorHAnsi" w:hAnsiTheme="minorHAnsi"/>
          <w:b/>
          <w:sz w:val="22"/>
        </w:rPr>
        <w:t xml:space="preserve">Art. </w:t>
      </w:r>
      <w:r w:rsidR="001750D7">
        <w:rPr>
          <w:rFonts w:asciiTheme="minorHAnsi" w:hAnsiTheme="minorHAnsi"/>
          <w:b/>
          <w:sz w:val="22"/>
        </w:rPr>
        <w:t xml:space="preserve">6 </w:t>
      </w:r>
      <w:r w:rsidRPr="0000162E">
        <w:rPr>
          <w:rFonts w:asciiTheme="minorHAnsi" w:hAnsiTheme="minorHAnsi"/>
          <w:b/>
          <w:sz w:val="22"/>
        </w:rPr>
        <w:t>– Aanvraagprocedure</w:t>
      </w:r>
    </w:p>
    <w:p w14:paraId="2AB653B9" w14:textId="77777777" w:rsidR="0066598F" w:rsidRDefault="0066598F" w:rsidP="0066598F">
      <w:pPr>
        <w:rPr>
          <w:rFonts w:asciiTheme="minorHAnsi" w:hAnsiTheme="minorHAnsi"/>
        </w:rPr>
      </w:pPr>
    </w:p>
    <w:p w14:paraId="2645EC08" w14:textId="77777777" w:rsidR="00A91797" w:rsidRDefault="00581D27" w:rsidP="0066598F">
      <w:pPr>
        <w:rPr>
          <w:rFonts w:asciiTheme="minorHAnsi" w:hAnsiTheme="minorHAnsi"/>
          <w:sz w:val="22"/>
          <w:szCs w:val="22"/>
        </w:rPr>
      </w:pPr>
      <w:bookmarkStart w:id="5" w:name="_Hlk130566324"/>
      <w:r>
        <w:rPr>
          <w:rFonts w:asciiTheme="minorHAnsi" w:hAnsiTheme="minorHAnsi"/>
          <w:sz w:val="22"/>
          <w:szCs w:val="22"/>
        </w:rPr>
        <w:t xml:space="preserve">Het </w:t>
      </w:r>
      <w:r w:rsidR="00216755" w:rsidRPr="0066598F">
        <w:rPr>
          <w:rFonts w:asciiTheme="minorHAnsi" w:hAnsiTheme="minorHAnsi"/>
          <w:sz w:val="22"/>
          <w:szCs w:val="22"/>
        </w:rPr>
        <w:t xml:space="preserve">aanvraagformulier </w:t>
      </w:r>
      <w:r w:rsidR="00160C21">
        <w:rPr>
          <w:rFonts w:asciiTheme="minorHAnsi" w:hAnsiTheme="minorHAnsi"/>
          <w:sz w:val="22"/>
          <w:szCs w:val="22"/>
        </w:rPr>
        <w:t xml:space="preserve">‘subsidie fietsvriendelijkheid’ </w:t>
      </w:r>
      <w:r w:rsidR="0066598F">
        <w:rPr>
          <w:rFonts w:asciiTheme="minorHAnsi" w:hAnsiTheme="minorHAnsi"/>
          <w:sz w:val="22"/>
          <w:szCs w:val="22"/>
        </w:rPr>
        <w:t>dient</w:t>
      </w:r>
      <w:r w:rsidR="00216755" w:rsidRPr="0066598F">
        <w:rPr>
          <w:rFonts w:asciiTheme="minorHAnsi" w:hAnsiTheme="minorHAnsi"/>
          <w:sz w:val="22"/>
          <w:szCs w:val="22"/>
        </w:rPr>
        <w:t xml:space="preserve"> volledig ingevuld ingediend</w:t>
      </w:r>
      <w:r w:rsidR="0066598F">
        <w:rPr>
          <w:rFonts w:asciiTheme="minorHAnsi" w:hAnsiTheme="minorHAnsi"/>
          <w:sz w:val="22"/>
          <w:szCs w:val="22"/>
        </w:rPr>
        <w:t xml:space="preserve"> te worden</w:t>
      </w:r>
      <w:r w:rsidR="00216755" w:rsidRPr="0066598F">
        <w:rPr>
          <w:rFonts w:asciiTheme="minorHAnsi" w:hAnsiTheme="minorHAnsi"/>
          <w:sz w:val="22"/>
          <w:szCs w:val="22"/>
        </w:rPr>
        <w:t xml:space="preserve">. </w:t>
      </w:r>
    </w:p>
    <w:p w14:paraId="447BE114" w14:textId="77777777" w:rsidR="00A91797" w:rsidRDefault="00A91797" w:rsidP="0066598F">
      <w:pPr>
        <w:rPr>
          <w:rFonts w:asciiTheme="minorHAnsi" w:hAnsiTheme="minorHAnsi"/>
          <w:sz w:val="22"/>
          <w:szCs w:val="22"/>
        </w:rPr>
      </w:pPr>
    </w:p>
    <w:p w14:paraId="40BB5534" w14:textId="637CC419" w:rsidR="006161F2" w:rsidRPr="0066598F" w:rsidRDefault="006161F2" w:rsidP="0066598F">
      <w:pPr>
        <w:rPr>
          <w:rFonts w:asciiTheme="minorHAnsi" w:hAnsiTheme="minorHAnsi"/>
          <w:sz w:val="22"/>
          <w:szCs w:val="22"/>
        </w:rPr>
      </w:pPr>
      <w:r w:rsidRPr="0066598F">
        <w:rPr>
          <w:rFonts w:asciiTheme="minorHAnsi" w:hAnsiTheme="minorHAnsi"/>
          <w:sz w:val="22"/>
          <w:szCs w:val="22"/>
        </w:rPr>
        <w:t>Enkel digitaal verzonden aanvragen kunnen worden goedgekeurd.</w:t>
      </w:r>
    </w:p>
    <w:bookmarkEnd w:id="5"/>
    <w:p w14:paraId="6598B012" w14:textId="77777777" w:rsidR="0066598F" w:rsidRPr="0066598F" w:rsidRDefault="0066598F" w:rsidP="0066598F">
      <w:pPr>
        <w:rPr>
          <w:rFonts w:asciiTheme="minorHAnsi" w:hAnsiTheme="minorHAnsi"/>
          <w:sz w:val="22"/>
          <w:szCs w:val="22"/>
        </w:rPr>
      </w:pPr>
    </w:p>
    <w:p w14:paraId="6FC0CA0F" w14:textId="79352FF8" w:rsidR="0066598F" w:rsidRPr="00277F3E" w:rsidRDefault="0066598F" w:rsidP="0066598F">
      <w:pPr>
        <w:rPr>
          <w:rFonts w:asciiTheme="minorHAnsi" w:hAnsiTheme="minorHAnsi"/>
          <w:sz w:val="22"/>
          <w:szCs w:val="22"/>
        </w:rPr>
      </w:pPr>
      <w:bookmarkStart w:id="6" w:name="_Hlk130565917"/>
      <w:r w:rsidRPr="00277F3E">
        <w:rPr>
          <w:rFonts w:asciiTheme="minorHAnsi" w:hAnsiTheme="minorHAnsi"/>
          <w:sz w:val="22"/>
          <w:szCs w:val="22"/>
        </w:rPr>
        <w:t xml:space="preserve">Er zijn twee aanvraagrondes waarbij een aanvraagformulier kan ingediend worden. </w:t>
      </w:r>
      <w:r w:rsidR="00216755" w:rsidRPr="00277F3E">
        <w:rPr>
          <w:rFonts w:asciiTheme="minorHAnsi" w:hAnsiTheme="minorHAnsi"/>
          <w:sz w:val="22"/>
          <w:szCs w:val="22"/>
        </w:rPr>
        <w:t>De u</w:t>
      </w:r>
      <w:r w:rsidR="006161F2" w:rsidRPr="00277F3E">
        <w:rPr>
          <w:rFonts w:asciiTheme="minorHAnsi" w:hAnsiTheme="minorHAnsi"/>
          <w:sz w:val="22"/>
          <w:szCs w:val="22"/>
        </w:rPr>
        <w:t xml:space="preserve">iterlijke </w:t>
      </w:r>
      <w:r w:rsidR="00216755" w:rsidRPr="00277F3E">
        <w:rPr>
          <w:rFonts w:asciiTheme="minorHAnsi" w:hAnsiTheme="minorHAnsi"/>
          <w:sz w:val="22"/>
          <w:szCs w:val="22"/>
        </w:rPr>
        <w:t>aanvraagdat</w:t>
      </w:r>
      <w:r w:rsidRPr="00277F3E">
        <w:rPr>
          <w:rFonts w:asciiTheme="minorHAnsi" w:hAnsiTheme="minorHAnsi"/>
          <w:sz w:val="22"/>
          <w:szCs w:val="22"/>
        </w:rPr>
        <w:t>a</w:t>
      </w:r>
      <w:r w:rsidR="00216755" w:rsidRPr="00277F3E">
        <w:rPr>
          <w:rFonts w:asciiTheme="minorHAnsi" w:hAnsiTheme="minorHAnsi"/>
          <w:sz w:val="22"/>
          <w:szCs w:val="22"/>
        </w:rPr>
        <w:t xml:space="preserve"> </w:t>
      </w:r>
      <w:r w:rsidR="0014564C" w:rsidRPr="00277F3E">
        <w:rPr>
          <w:rFonts w:asciiTheme="minorHAnsi" w:hAnsiTheme="minorHAnsi"/>
          <w:sz w:val="22"/>
          <w:szCs w:val="22"/>
        </w:rPr>
        <w:t>voor</w:t>
      </w:r>
      <w:r w:rsidR="00216755" w:rsidRPr="00277F3E">
        <w:rPr>
          <w:rFonts w:asciiTheme="minorHAnsi" w:hAnsiTheme="minorHAnsi"/>
          <w:sz w:val="22"/>
          <w:szCs w:val="22"/>
        </w:rPr>
        <w:t xml:space="preserve"> de subsidie</w:t>
      </w:r>
      <w:r w:rsidRPr="00277F3E">
        <w:rPr>
          <w:rFonts w:asciiTheme="minorHAnsi" w:hAnsiTheme="minorHAnsi"/>
          <w:sz w:val="22"/>
          <w:szCs w:val="22"/>
        </w:rPr>
        <w:t xml:space="preserve"> zijn:</w:t>
      </w:r>
    </w:p>
    <w:p w14:paraId="5B3D2EFA" w14:textId="77777777" w:rsidR="0066598F" w:rsidRPr="00277F3E" w:rsidRDefault="0066598F" w:rsidP="0066598F">
      <w:pPr>
        <w:pStyle w:val="Lijstalinea"/>
        <w:numPr>
          <w:ilvl w:val="1"/>
          <w:numId w:val="26"/>
        </w:numPr>
        <w:rPr>
          <w:rFonts w:asciiTheme="minorHAnsi" w:hAnsiTheme="minorHAnsi"/>
          <w:szCs w:val="22"/>
        </w:rPr>
      </w:pPr>
      <w:r w:rsidRPr="00277F3E">
        <w:rPr>
          <w:rFonts w:asciiTheme="minorHAnsi" w:hAnsiTheme="minorHAnsi"/>
          <w:szCs w:val="22"/>
        </w:rPr>
        <w:t>Aanvraagronde 1: uiterlijke indiendatum = 15 oktober 2023</w:t>
      </w:r>
    </w:p>
    <w:p w14:paraId="0B6D246A" w14:textId="19C8D0C1" w:rsidR="006161F2" w:rsidRPr="00277F3E" w:rsidRDefault="0066598F" w:rsidP="0066598F">
      <w:pPr>
        <w:pStyle w:val="Lijstalinea"/>
        <w:numPr>
          <w:ilvl w:val="1"/>
          <w:numId w:val="26"/>
        </w:numPr>
        <w:rPr>
          <w:rFonts w:asciiTheme="minorHAnsi" w:hAnsiTheme="minorHAnsi"/>
          <w:szCs w:val="22"/>
        </w:rPr>
      </w:pPr>
      <w:r w:rsidRPr="00277F3E">
        <w:rPr>
          <w:rFonts w:asciiTheme="minorHAnsi" w:hAnsiTheme="minorHAnsi"/>
          <w:szCs w:val="22"/>
        </w:rPr>
        <w:t>Aanvraagronde</w:t>
      </w:r>
      <w:r w:rsidR="006161F2" w:rsidRPr="00277F3E">
        <w:rPr>
          <w:rFonts w:asciiTheme="minorHAnsi" w:hAnsiTheme="minorHAnsi"/>
          <w:szCs w:val="22"/>
        </w:rPr>
        <w:t xml:space="preserve"> </w:t>
      </w:r>
      <w:r w:rsidRPr="00277F3E">
        <w:rPr>
          <w:rFonts w:asciiTheme="minorHAnsi" w:hAnsiTheme="minorHAnsi"/>
          <w:szCs w:val="22"/>
        </w:rPr>
        <w:t>2: uiterlijke indiendatum = 15 februari 2024</w:t>
      </w:r>
    </w:p>
    <w:bookmarkEnd w:id="6"/>
    <w:p w14:paraId="1B767488" w14:textId="1B2E1F3F" w:rsidR="006161F2" w:rsidRDefault="006161F2" w:rsidP="006161F2">
      <w:pPr>
        <w:rPr>
          <w:rFonts w:asciiTheme="minorHAnsi" w:hAnsiTheme="minorHAnsi"/>
          <w:sz w:val="22"/>
        </w:rPr>
      </w:pPr>
    </w:p>
    <w:p w14:paraId="2BEDC554" w14:textId="77777777" w:rsidR="0066598F" w:rsidRDefault="0066598F" w:rsidP="006161F2">
      <w:pPr>
        <w:rPr>
          <w:rFonts w:asciiTheme="minorHAnsi" w:hAnsiTheme="minorHAnsi"/>
          <w:sz w:val="22"/>
        </w:rPr>
      </w:pPr>
    </w:p>
    <w:p w14:paraId="2A614313" w14:textId="2CB9652E" w:rsidR="006161F2" w:rsidRPr="00C90ADF" w:rsidRDefault="006161F2" w:rsidP="006161F2">
      <w:pPr>
        <w:rPr>
          <w:rFonts w:asciiTheme="minorHAnsi" w:hAnsiTheme="minorHAnsi"/>
          <w:b/>
          <w:sz w:val="22"/>
        </w:rPr>
      </w:pPr>
      <w:r w:rsidRPr="00C90ADF">
        <w:rPr>
          <w:rFonts w:asciiTheme="minorHAnsi" w:hAnsiTheme="minorHAnsi"/>
          <w:b/>
          <w:sz w:val="22"/>
        </w:rPr>
        <w:t xml:space="preserve">Art. </w:t>
      </w:r>
      <w:r w:rsidR="001750D7">
        <w:rPr>
          <w:rFonts w:asciiTheme="minorHAnsi" w:hAnsiTheme="minorHAnsi"/>
          <w:b/>
          <w:sz w:val="22"/>
        </w:rPr>
        <w:t>7</w:t>
      </w:r>
      <w:r w:rsidRPr="00C90ADF">
        <w:rPr>
          <w:rFonts w:asciiTheme="minorHAnsi" w:hAnsiTheme="minorHAnsi"/>
          <w:b/>
          <w:sz w:val="22"/>
        </w:rPr>
        <w:t xml:space="preserve"> – Beoordelingsprocedure</w:t>
      </w:r>
    </w:p>
    <w:p w14:paraId="3E40ECA1" w14:textId="77777777" w:rsidR="0066598F" w:rsidRDefault="0066598F" w:rsidP="0066598F">
      <w:pPr>
        <w:rPr>
          <w:rFonts w:asciiTheme="minorHAnsi" w:hAnsiTheme="minorHAnsi"/>
        </w:rPr>
      </w:pPr>
    </w:p>
    <w:p w14:paraId="51F9EB03" w14:textId="06307C54" w:rsidR="001B0E92" w:rsidRDefault="001B0E92" w:rsidP="0066598F">
      <w:pPr>
        <w:rPr>
          <w:rFonts w:asciiTheme="minorHAnsi" w:hAnsiTheme="minorHAnsi"/>
          <w:sz w:val="22"/>
          <w:szCs w:val="22"/>
        </w:rPr>
      </w:pPr>
      <w:r w:rsidRPr="0066598F">
        <w:rPr>
          <w:rFonts w:asciiTheme="minorHAnsi" w:hAnsiTheme="minorHAnsi"/>
          <w:sz w:val="22"/>
          <w:szCs w:val="22"/>
        </w:rPr>
        <w:t>De subsidie kadert binnen het project ‘Jong Koersgeweld’ waarbij provincie Vlaams-Brabant initiatief neemt om het sportief fietsen te profileren. De realisaties van deze subsidie kunnen voor multifunctioneel gebruik dienen.</w:t>
      </w:r>
    </w:p>
    <w:p w14:paraId="0D1E64C1" w14:textId="77777777" w:rsidR="0066598F" w:rsidRPr="0066598F" w:rsidRDefault="0066598F" w:rsidP="0066598F">
      <w:pPr>
        <w:rPr>
          <w:rFonts w:asciiTheme="minorHAnsi" w:hAnsiTheme="minorHAnsi"/>
          <w:sz w:val="22"/>
          <w:szCs w:val="22"/>
        </w:rPr>
      </w:pPr>
    </w:p>
    <w:p w14:paraId="532F5173" w14:textId="73EC7964" w:rsidR="006161F2" w:rsidRPr="0066598F" w:rsidRDefault="006161F2" w:rsidP="0066598F">
      <w:pPr>
        <w:rPr>
          <w:rFonts w:asciiTheme="minorHAnsi" w:hAnsiTheme="minorHAnsi"/>
          <w:sz w:val="22"/>
          <w:szCs w:val="22"/>
        </w:rPr>
      </w:pPr>
      <w:bookmarkStart w:id="7" w:name="_Hlk130566463"/>
      <w:r w:rsidRPr="0066598F">
        <w:rPr>
          <w:rFonts w:asciiTheme="minorHAnsi" w:hAnsiTheme="minorHAnsi"/>
          <w:sz w:val="22"/>
          <w:szCs w:val="22"/>
        </w:rPr>
        <w:t xml:space="preserve">Elke aanvraag wordt afgetoetst aan de toepassingsvoorwaarden van het reglement. </w:t>
      </w:r>
    </w:p>
    <w:p w14:paraId="10FA301F" w14:textId="77777777" w:rsidR="0066598F" w:rsidRPr="0066598F" w:rsidRDefault="0066598F" w:rsidP="0066598F">
      <w:pPr>
        <w:rPr>
          <w:rFonts w:asciiTheme="minorHAnsi" w:hAnsiTheme="minorHAnsi"/>
          <w:sz w:val="22"/>
          <w:szCs w:val="22"/>
        </w:rPr>
      </w:pPr>
    </w:p>
    <w:p w14:paraId="1A4BF743" w14:textId="557F555A" w:rsidR="006161F2" w:rsidRPr="0066598F" w:rsidRDefault="006161F2" w:rsidP="0066598F">
      <w:pPr>
        <w:rPr>
          <w:rFonts w:asciiTheme="minorHAnsi" w:hAnsiTheme="minorHAnsi"/>
          <w:sz w:val="22"/>
          <w:szCs w:val="22"/>
        </w:rPr>
      </w:pPr>
      <w:r w:rsidRPr="0066598F">
        <w:rPr>
          <w:rFonts w:asciiTheme="minorHAnsi" w:hAnsiTheme="minorHAnsi"/>
          <w:sz w:val="22"/>
          <w:szCs w:val="22"/>
        </w:rPr>
        <w:t>Bij de beoordeling van ingediende projecten worden volgende criteria gehanteerd:</w:t>
      </w:r>
    </w:p>
    <w:p w14:paraId="59459B86" w14:textId="4EAD9535" w:rsidR="006161F2" w:rsidRDefault="00581D27" w:rsidP="00B66557">
      <w:pPr>
        <w:pStyle w:val="Lijstalinea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</w:t>
      </w:r>
      <w:r w:rsidR="006161F2" w:rsidRPr="00B6655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voorgestelde </w:t>
      </w:r>
      <w:r w:rsidR="009F4431">
        <w:rPr>
          <w:rFonts w:asciiTheme="minorHAnsi" w:hAnsiTheme="minorHAnsi"/>
        </w:rPr>
        <w:t>investering</w:t>
      </w:r>
      <w:r w:rsidR="006161F2" w:rsidRPr="00B6655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vindt</w:t>
      </w:r>
      <w:r w:rsidR="006161F2" w:rsidRPr="00B66557">
        <w:rPr>
          <w:rFonts w:asciiTheme="minorHAnsi" w:hAnsiTheme="minorHAnsi"/>
        </w:rPr>
        <w:t xml:space="preserve"> plaats binnen de grenzen van provincie Vlaams-Brabant;</w:t>
      </w:r>
    </w:p>
    <w:p w14:paraId="2D4F3799" w14:textId="7E582A91" w:rsidR="009F4431" w:rsidRDefault="009F4431" w:rsidP="00B66557">
      <w:pPr>
        <w:pStyle w:val="Lijstalinea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 voorgestelde investering verhoogt</w:t>
      </w:r>
      <w:r w:rsidRPr="009F4431">
        <w:rPr>
          <w:rFonts w:asciiTheme="minorHAnsi" w:hAnsiTheme="minorHAnsi"/>
        </w:rPr>
        <w:t xml:space="preserve"> de fietsvriendelijke ervaring van sportieve fietsers</w:t>
      </w:r>
      <w:r>
        <w:rPr>
          <w:rFonts w:asciiTheme="minorHAnsi" w:hAnsiTheme="minorHAnsi"/>
        </w:rPr>
        <w:t>;</w:t>
      </w:r>
    </w:p>
    <w:p w14:paraId="4548E298" w14:textId="007CC978" w:rsidR="00B80993" w:rsidRPr="003A7A7D" w:rsidRDefault="009F4431" w:rsidP="003A7A7D">
      <w:pPr>
        <w:pStyle w:val="Lijstalinea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voorgestelde investering gaat uit </w:t>
      </w:r>
      <w:r w:rsidRPr="009F4431">
        <w:rPr>
          <w:rFonts w:asciiTheme="minorHAnsi" w:hAnsiTheme="minorHAnsi"/>
        </w:rPr>
        <w:t>van een uitbater van een</w:t>
      </w:r>
      <w:r w:rsidR="00C35890" w:rsidRPr="00C35890">
        <w:t xml:space="preserve"> </w:t>
      </w:r>
      <w:r w:rsidR="00C35890" w:rsidRPr="00C35890">
        <w:rPr>
          <w:rFonts w:asciiTheme="minorHAnsi" w:hAnsiTheme="minorHAnsi"/>
        </w:rPr>
        <w:t xml:space="preserve">volgens het logiesdecreet aangemeld of erkend logies of </w:t>
      </w:r>
      <w:proofErr w:type="spellStart"/>
      <w:r w:rsidR="00C35890" w:rsidRPr="00C35890">
        <w:rPr>
          <w:rFonts w:asciiTheme="minorHAnsi" w:hAnsiTheme="minorHAnsi"/>
        </w:rPr>
        <w:t>reca</w:t>
      </w:r>
      <w:proofErr w:type="spellEnd"/>
      <w:r w:rsidR="00C35890" w:rsidRPr="00C35890">
        <w:rPr>
          <w:rFonts w:asciiTheme="minorHAnsi" w:hAnsiTheme="minorHAnsi"/>
        </w:rPr>
        <w:t xml:space="preserve"> op het grondgebied van</w:t>
      </w:r>
      <w:r w:rsidR="00C35890">
        <w:rPr>
          <w:rFonts w:asciiTheme="minorHAnsi" w:hAnsiTheme="minorHAnsi"/>
        </w:rPr>
        <w:t xml:space="preserve"> Vlaams-Brabant</w:t>
      </w:r>
      <w:r w:rsidRPr="009F443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Ingeval van een nieuw</w:t>
      </w:r>
      <w:r w:rsidRPr="009F4431">
        <w:rPr>
          <w:rFonts w:asciiTheme="minorHAnsi" w:hAnsiTheme="minorHAnsi"/>
        </w:rPr>
        <w:t xml:space="preserve"> opstartend logies (dus nog niet geregistreerd bij Toerisme Vlaanderen) </w:t>
      </w:r>
      <w:r>
        <w:rPr>
          <w:rFonts w:asciiTheme="minorHAnsi" w:hAnsiTheme="minorHAnsi"/>
        </w:rPr>
        <w:t>zal het logies binnen</w:t>
      </w:r>
      <w:r w:rsidRPr="009F4431">
        <w:rPr>
          <w:rFonts w:asciiTheme="minorHAnsi" w:hAnsiTheme="minorHAnsi"/>
        </w:rPr>
        <w:t xml:space="preserve"> een periode van 12 maanden na goedkeuring van de subsidie geopend zijn voor publiek en aangemeld zijn bij Toerisme Vlaanderen</w:t>
      </w:r>
      <w:r w:rsidR="003A7A7D">
        <w:rPr>
          <w:rFonts w:asciiTheme="minorHAnsi" w:hAnsiTheme="minorHAnsi"/>
        </w:rPr>
        <w:t>.</w:t>
      </w:r>
    </w:p>
    <w:bookmarkEnd w:id="7"/>
    <w:p w14:paraId="4B7ACA4B" w14:textId="77777777" w:rsidR="009F4431" w:rsidRDefault="009F4431" w:rsidP="009F4431">
      <w:pPr>
        <w:rPr>
          <w:rFonts w:asciiTheme="minorHAnsi" w:hAnsiTheme="minorHAnsi"/>
        </w:rPr>
      </w:pPr>
    </w:p>
    <w:p w14:paraId="00A1BBC6" w14:textId="33A7E7F7" w:rsidR="006161F2" w:rsidRPr="009F4431" w:rsidRDefault="006161F2" w:rsidP="009F4431">
      <w:pPr>
        <w:rPr>
          <w:rFonts w:asciiTheme="minorHAnsi" w:hAnsiTheme="minorHAnsi"/>
          <w:sz w:val="22"/>
          <w:szCs w:val="22"/>
        </w:rPr>
      </w:pPr>
      <w:r w:rsidRPr="009F4431">
        <w:rPr>
          <w:rFonts w:asciiTheme="minorHAnsi" w:hAnsiTheme="minorHAnsi"/>
          <w:sz w:val="22"/>
          <w:szCs w:val="22"/>
        </w:rPr>
        <w:t xml:space="preserve">Toerisme Vlaams-Brabant vzw kan bijkomende informatie opvragen of een </w:t>
      </w:r>
      <w:proofErr w:type="spellStart"/>
      <w:r w:rsidRPr="009F4431">
        <w:rPr>
          <w:rFonts w:asciiTheme="minorHAnsi" w:hAnsiTheme="minorHAnsi"/>
          <w:sz w:val="22"/>
          <w:szCs w:val="22"/>
        </w:rPr>
        <w:t>plaatsbezoek</w:t>
      </w:r>
      <w:proofErr w:type="spellEnd"/>
      <w:r w:rsidRPr="009F4431">
        <w:rPr>
          <w:rFonts w:asciiTheme="minorHAnsi" w:hAnsiTheme="minorHAnsi"/>
          <w:sz w:val="22"/>
          <w:szCs w:val="22"/>
        </w:rPr>
        <w:t xml:space="preserve"> afleggen.</w:t>
      </w:r>
    </w:p>
    <w:p w14:paraId="5850389D" w14:textId="77777777" w:rsidR="009F4431" w:rsidRPr="009F4431" w:rsidRDefault="009F4431" w:rsidP="009F4431">
      <w:pPr>
        <w:rPr>
          <w:rFonts w:asciiTheme="minorHAnsi" w:hAnsiTheme="minorHAnsi"/>
          <w:sz w:val="22"/>
          <w:szCs w:val="22"/>
        </w:rPr>
      </w:pPr>
    </w:p>
    <w:p w14:paraId="3BC57F1A" w14:textId="23752894" w:rsidR="006161F2" w:rsidRDefault="006161F2" w:rsidP="006161F2">
      <w:pPr>
        <w:rPr>
          <w:rFonts w:asciiTheme="minorHAnsi" w:hAnsiTheme="minorHAnsi"/>
          <w:strike/>
          <w:sz w:val="22"/>
          <w:szCs w:val="22"/>
        </w:rPr>
      </w:pPr>
    </w:p>
    <w:p w14:paraId="60A2888F" w14:textId="565DCB23" w:rsidR="00277F3E" w:rsidRDefault="00277F3E" w:rsidP="006161F2">
      <w:pPr>
        <w:rPr>
          <w:rFonts w:asciiTheme="minorHAnsi" w:hAnsiTheme="minorHAnsi"/>
          <w:strike/>
          <w:sz w:val="22"/>
          <w:szCs w:val="22"/>
        </w:rPr>
      </w:pPr>
    </w:p>
    <w:p w14:paraId="6746DAD9" w14:textId="2446AE92" w:rsidR="00277F3E" w:rsidRDefault="00277F3E" w:rsidP="006161F2">
      <w:pPr>
        <w:rPr>
          <w:rFonts w:asciiTheme="minorHAnsi" w:hAnsiTheme="minorHAnsi"/>
          <w:strike/>
          <w:sz w:val="22"/>
          <w:szCs w:val="22"/>
        </w:rPr>
      </w:pPr>
    </w:p>
    <w:p w14:paraId="46A3D48E" w14:textId="161E2A4C" w:rsidR="00277F3E" w:rsidRDefault="00277F3E" w:rsidP="006161F2">
      <w:pPr>
        <w:rPr>
          <w:rFonts w:asciiTheme="minorHAnsi" w:hAnsiTheme="minorHAnsi"/>
          <w:strike/>
          <w:sz w:val="22"/>
          <w:szCs w:val="22"/>
        </w:rPr>
      </w:pPr>
    </w:p>
    <w:p w14:paraId="1E496FDE" w14:textId="02554B5A" w:rsidR="00277F3E" w:rsidRDefault="00277F3E" w:rsidP="006161F2">
      <w:pPr>
        <w:rPr>
          <w:rFonts w:asciiTheme="minorHAnsi" w:hAnsiTheme="minorHAnsi"/>
          <w:strike/>
          <w:sz w:val="22"/>
          <w:szCs w:val="22"/>
        </w:rPr>
      </w:pPr>
    </w:p>
    <w:p w14:paraId="1D387BE9" w14:textId="77777777" w:rsidR="00277F3E" w:rsidRPr="005F6523" w:rsidRDefault="00277F3E" w:rsidP="006161F2">
      <w:pPr>
        <w:rPr>
          <w:rFonts w:asciiTheme="minorHAnsi" w:hAnsiTheme="minorHAnsi"/>
          <w:sz w:val="22"/>
        </w:rPr>
      </w:pPr>
    </w:p>
    <w:p w14:paraId="2B2FCBE0" w14:textId="63AD0FFD" w:rsidR="009F4431" w:rsidRDefault="009F4431" w:rsidP="006161F2">
      <w:pPr>
        <w:rPr>
          <w:rFonts w:asciiTheme="minorHAnsi" w:hAnsiTheme="minorHAnsi"/>
          <w:sz w:val="22"/>
        </w:rPr>
      </w:pPr>
    </w:p>
    <w:p w14:paraId="014B3EEC" w14:textId="77777777" w:rsidR="009F4431" w:rsidRDefault="009F4431" w:rsidP="006161F2">
      <w:pPr>
        <w:rPr>
          <w:rFonts w:asciiTheme="minorHAnsi" w:hAnsiTheme="minorHAnsi"/>
          <w:sz w:val="22"/>
        </w:rPr>
      </w:pPr>
    </w:p>
    <w:p w14:paraId="4858FD9E" w14:textId="36CE8F77" w:rsidR="006161F2" w:rsidRPr="00883AB5" w:rsidRDefault="006161F2" w:rsidP="006161F2">
      <w:pPr>
        <w:rPr>
          <w:rFonts w:asciiTheme="minorHAnsi" w:hAnsiTheme="minorHAnsi"/>
          <w:b/>
          <w:sz w:val="22"/>
        </w:rPr>
      </w:pPr>
      <w:bookmarkStart w:id="8" w:name="_Hlk63859474"/>
      <w:r w:rsidRPr="00883AB5">
        <w:rPr>
          <w:rFonts w:asciiTheme="minorHAnsi" w:hAnsiTheme="minorHAnsi"/>
          <w:b/>
          <w:sz w:val="22"/>
        </w:rPr>
        <w:t xml:space="preserve">Art. </w:t>
      </w:r>
      <w:r w:rsidR="001750D7">
        <w:rPr>
          <w:rFonts w:asciiTheme="minorHAnsi" w:hAnsiTheme="minorHAnsi"/>
          <w:b/>
          <w:sz w:val="22"/>
        </w:rPr>
        <w:t>8</w:t>
      </w:r>
      <w:r w:rsidRPr="00883AB5">
        <w:rPr>
          <w:rFonts w:asciiTheme="minorHAnsi" w:hAnsiTheme="minorHAnsi"/>
          <w:b/>
          <w:sz w:val="22"/>
        </w:rPr>
        <w:t xml:space="preserve"> – Betalingsmodaliteiten</w:t>
      </w:r>
    </w:p>
    <w:p w14:paraId="25ED32C4" w14:textId="4973D649" w:rsidR="006161F2" w:rsidRDefault="00B66557" w:rsidP="006161F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Het</w:t>
      </w:r>
      <w:r w:rsidR="006161F2">
        <w:rPr>
          <w:rFonts w:asciiTheme="minorHAnsi" w:hAnsiTheme="minorHAnsi"/>
          <w:sz w:val="22"/>
        </w:rPr>
        <w:t xml:space="preserve"> </w:t>
      </w:r>
      <w:r w:rsidR="00F64E18">
        <w:rPr>
          <w:rFonts w:asciiTheme="minorHAnsi" w:hAnsiTheme="minorHAnsi"/>
          <w:sz w:val="22"/>
        </w:rPr>
        <w:t>s</w:t>
      </w:r>
      <w:r w:rsidR="006161F2">
        <w:rPr>
          <w:rFonts w:asciiTheme="minorHAnsi" w:hAnsiTheme="minorHAnsi"/>
          <w:sz w:val="22"/>
        </w:rPr>
        <w:t>ubsidiebedrag</w:t>
      </w:r>
      <w:r w:rsidR="006161F2" w:rsidRPr="00883AB5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wordt </w:t>
      </w:r>
      <w:r w:rsidR="006161F2" w:rsidRPr="00883AB5">
        <w:rPr>
          <w:rFonts w:asciiTheme="minorHAnsi" w:hAnsiTheme="minorHAnsi"/>
          <w:sz w:val="22"/>
        </w:rPr>
        <w:t>uitbetaald</w:t>
      </w:r>
      <w:r>
        <w:rPr>
          <w:rFonts w:asciiTheme="minorHAnsi" w:hAnsiTheme="minorHAnsi"/>
          <w:sz w:val="22"/>
        </w:rPr>
        <w:t xml:space="preserve"> na </w:t>
      </w:r>
      <w:r w:rsidR="00160C21" w:rsidRPr="00160C21">
        <w:rPr>
          <w:rFonts w:asciiTheme="minorHAnsi" w:hAnsiTheme="minorHAnsi"/>
          <w:sz w:val="22"/>
        </w:rPr>
        <w:t xml:space="preserve">definitieve realisatie van het initiatief </w:t>
      </w:r>
      <w:r w:rsidR="00160C21">
        <w:rPr>
          <w:rFonts w:asciiTheme="minorHAnsi" w:hAnsiTheme="minorHAnsi"/>
          <w:sz w:val="22"/>
        </w:rPr>
        <w:t xml:space="preserve"> en na </w:t>
      </w:r>
      <w:r>
        <w:rPr>
          <w:rFonts w:asciiTheme="minorHAnsi" w:hAnsiTheme="minorHAnsi"/>
          <w:sz w:val="22"/>
        </w:rPr>
        <w:t xml:space="preserve">het indienen van de </w:t>
      </w:r>
      <w:r w:rsidR="00160C21">
        <w:rPr>
          <w:rFonts w:asciiTheme="minorHAnsi" w:hAnsiTheme="minorHAnsi"/>
          <w:sz w:val="22"/>
        </w:rPr>
        <w:t xml:space="preserve">noodzakelijke </w:t>
      </w:r>
      <w:r>
        <w:rPr>
          <w:rFonts w:asciiTheme="minorHAnsi" w:hAnsiTheme="minorHAnsi"/>
          <w:sz w:val="22"/>
        </w:rPr>
        <w:t xml:space="preserve">bewijsstukken. </w:t>
      </w:r>
    </w:p>
    <w:p w14:paraId="22E8643A" w14:textId="77777777" w:rsidR="00F64E18" w:rsidRPr="00883AB5" w:rsidRDefault="00F64E18" w:rsidP="006161F2">
      <w:pPr>
        <w:rPr>
          <w:rFonts w:asciiTheme="minorHAnsi" w:hAnsiTheme="minorHAnsi"/>
          <w:sz w:val="22"/>
        </w:rPr>
      </w:pPr>
    </w:p>
    <w:p w14:paraId="17C158B4" w14:textId="4859D4B8" w:rsidR="006161F2" w:rsidRDefault="006161F2" w:rsidP="006161F2">
      <w:pPr>
        <w:rPr>
          <w:rFonts w:asciiTheme="minorHAnsi" w:hAnsiTheme="minorHAnsi"/>
          <w:sz w:val="22"/>
        </w:rPr>
      </w:pPr>
      <w:r w:rsidRPr="00883AB5">
        <w:rPr>
          <w:rFonts w:asciiTheme="minorHAnsi" w:hAnsiTheme="minorHAnsi"/>
          <w:sz w:val="22"/>
        </w:rPr>
        <w:t>De subsidie wordt overgeschreven op de door de aanvrager vermelde bankrekening.</w:t>
      </w:r>
    </w:p>
    <w:p w14:paraId="394273E8" w14:textId="0D4CE370" w:rsidR="00F64E18" w:rsidRDefault="00F64E18" w:rsidP="006161F2">
      <w:pPr>
        <w:rPr>
          <w:rFonts w:asciiTheme="minorHAnsi" w:hAnsiTheme="minorHAnsi"/>
          <w:sz w:val="22"/>
        </w:rPr>
      </w:pPr>
    </w:p>
    <w:p w14:paraId="7E90984C" w14:textId="0FCD2F36" w:rsidR="00F64E18" w:rsidRDefault="00F64E18" w:rsidP="00F64E18">
      <w:pPr>
        <w:rPr>
          <w:rFonts w:asciiTheme="minorHAnsi" w:hAnsiTheme="minorHAnsi"/>
          <w:sz w:val="22"/>
        </w:rPr>
      </w:pPr>
      <w:r w:rsidRPr="00F64E18">
        <w:rPr>
          <w:rFonts w:asciiTheme="minorHAnsi" w:hAnsiTheme="minorHAnsi"/>
          <w:sz w:val="22"/>
        </w:rPr>
        <w:t xml:space="preserve">Indien de werkelijk betaalde prijs voor de realisatie van de </w:t>
      </w:r>
      <w:r>
        <w:rPr>
          <w:rFonts w:asciiTheme="minorHAnsi" w:hAnsiTheme="minorHAnsi"/>
          <w:sz w:val="22"/>
        </w:rPr>
        <w:t>investering</w:t>
      </w:r>
      <w:r w:rsidRPr="00F64E18">
        <w:rPr>
          <w:rFonts w:asciiTheme="minorHAnsi" w:hAnsiTheme="minorHAnsi"/>
          <w:sz w:val="22"/>
        </w:rPr>
        <w:t xml:space="preserve"> lager ligt dan het toegekende subsidiebedrag</w:t>
      </w:r>
      <w:r>
        <w:rPr>
          <w:rFonts w:asciiTheme="minorHAnsi" w:hAnsiTheme="minorHAnsi"/>
          <w:sz w:val="22"/>
        </w:rPr>
        <w:t xml:space="preserve"> op basis van de raming</w:t>
      </w:r>
      <w:r w:rsidRPr="00F64E18">
        <w:rPr>
          <w:rFonts w:asciiTheme="minorHAnsi" w:hAnsiTheme="minorHAnsi"/>
          <w:sz w:val="22"/>
        </w:rPr>
        <w:t xml:space="preserve">, dan zal de subsidie verminderd worden op basis van de bewijsstukken aangetoonde reële prijs. </w:t>
      </w:r>
      <w:r w:rsidR="00160C21">
        <w:rPr>
          <w:rFonts w:asciiTheme="minorHAnsi" w:hAnsiTheme="minorHAnsi"/>
          <w:sz w:val="22"/>
        </w:rPr>
        <w:t xml:space="preserve"> </w:t>
      </w:r>
    </w:p>
    <w:p w14:paraId="23A93768" w14:textId="090CCBC3" w:rsidR="00F64E18" w:rsidRPr="00F64E18" w:rsidRDefault="00F64E18" w:rsidP="00F64E18">
      <w:pPr>
        <w:rPr>
          <w:rFonts w:asciiTheme="minorHAnsi" w:hAnsiTheme="minorHAnsi"/>
          <w:sz w:val="22"/>
        </w:rPr>
      </w:pPr>
    </w:p>
    <w:p w14:paraId="59BE0824" w14:textId="77777777" w:rsidR="00F64E18" w:rsidRPr="00883AB5" w:rsidRDefault="00F64E18" w:rsidP="006161F2">
      <w:pPr>
        <w:rPr>
          <w:rFonts w:asciiTheme="minorHAnsi" w:hAnsiTheme="minorHAnsi"/>
          <w:sz w:val="22"/>
        </w:rPr>
      </w:pPr>
    </w:p>
    <w:bookmarkEnd w:id="8"/>
    <w:p w14:paraId="6D0A5A99" w14:textId="77777777" w:rsidR="006161F2" w:rsidRDefault="006161F2" w:rsidP="006161F2">
      <w:pPr>
        <w:rPr>
          <w:rFonts w:asciiTheme="minorHAnsi" w:hAnsiTheme="minorHAnsi"/>
          <w:sz w:val="22"/>
        </w:rPr>
      </w:pPr>
    </w:p>
    <w:p w14:paraId="303E5EB4" w14:textId="3B94625A" w:rsidR="006161F2" w:rsidRPr="001750D7" w:rsidRDefault="006161F2" w:rsidP="006161F2">
      <w:pPr>
        <w:rPr>
          <w:rFonts w:asciiTheme="minorHAnsi" w:hAnsiTheme="minorHAnsi"/>
          <w:b/>
          <w:sz w:val="22"/>
        </w:rPr>
      </w:pPr>
      <w:r w:rsidRPr="00883AB5">
        <w:rPr>
          <w:rFonts w:asciiTheme="minorHAnsi" w:hAnsiTheme="minorHAnsi"/>
          <w:b/>
          <w:sz w:val="22"/>
        </w:rPr>
        <w:t xml:space="preserve">Art. </w:t>
      </w:r>
      <w:r w:rsidR="001750D7">
        <w:rPr>
          <w:rFonts w:asciiTheme="minorHAnsi" w:hAnsiTheme="minorHAnsi"/>
          <w:b/>
          <w:sz w:val="22"/>
        </w:rPr>
        <w:t>9</w:t>
      </w:r>
      <w:r w:rsidRPr="00883AB5">
        <w:rPr>
          <w:rFonts w:asciiTheme="minorHAnsi" w:hAnsiTheme="minorHAnsi"/>
          <w:b/>
          <w:sz w:val="22"/>
        </w:rPr>
        <w:t xml:space="preserve"> - Verantwoordingsprocedure</w:t>
      </w:r>
    </w:p>
    <w:p w14:paraId="1829634D" w14:textId="77777777" w:rsidR="00C729C0" w:rsidRDefault="00C729C0" w:rsidP="00C729C0">
      <w:pPr>
        <w:rPr>
          <w:rFonts w:asciiTheme="minorHAnsi" w:hAnsiTheme="minorHAnsi"/>
        </w:rPr>
      </w:pPr>
    </w:p>
    <w:p w14:paraId="63C3F2DC" w14:textId="2FCAF518" w:rsidR="006161F2" w:rsidRPr="00C729C0" w:rsidRDefault="006161F2" w:rsidP="00C729C0">
      <w:pPr>
        <w:rPr>
          <w:rFonts w:asciiTheme="minorHAnsi" w:hAnsiTheme="minorHAnsi"/>
          <w:sz w:val="22"/>
          <w:szCs w:val="22"/>
        </w:rPr>
      </w:pPr>
      <w:r w:rsidRPr="00C729C0">
        <w:rPr>
          <w:rFonts w:asciiTheme="minorHAnsi" w:hAnsiTheme="minorHAnsi"/>
          <w:sz w:val="22"/>
          <w:szCs w:val="22"/>
        </w:rPr>
        <w:t>De aanvrager is ertoe gehouden om:</w:t>
      </w:r>
    </w:p>
    <w:p w14:paraId="6F48C918" w14:textId="5CCE2F5D" w:rsidR="006161F2" w:rsidRPr="001750D7" w:rsidRDefault="006161F2" w:rsidP="001750D7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 w:rsidRPr="001750D7">
        <w:rPr>
          <w:rFonts w:asciiTheme="minorHAnsi" w:hAnsiTheme="minorHAnsi"/>
        </w:rPr>
        <w:t xml:space="preserve">de subsidie aan te wenden voor het doel waarvoor ze werd toegekend, </w:t>
      </w:r>
      <w:r w:rsidR="00B80993">
        <w:rPr>
          <w:rFonts w:asciiTheme="minorHAnsi" w:hAnsiTheme="minorHAnsi"/>
        </w:rPr>
        <w:t xml:space="preserve">binnen de uiterlijke realisatietermijn, en </w:t>
      </w:r>
      <w:r w:rsidRPr="001750D7">
        <w:rPr>
          <w:rFonts w:asciiTheme="minorHAnsi" w:hAnsiTheme="minorHAnsi"/>
        </w:rPr>
        <w:t>met een minimum instandhoudingstermijn van 5 jaar;</w:t>
      </w:r>
    </w:p>
    <w:p w14:paraId="7B019084" w14:textId="22C1941D" w:rsidR="006161F2" w:rsidRDefault="006161F2" w:rsidP="006161F2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 w:rsidRPr="001750D7">
        <w:rPr>
          <w:rFonts w:asciiTheme="minorHAnsi" w:hAnsiTheme="minorHAnsi"/>
        </w:rPr>
        <w:t>de vzw Toerisme Vlaams-Brabant toegang te verlenen tot de infrastructuur en inzage te geven in alle relevante stukken om ter plaatse de correcte aanwending van de toegekende subsidie te kunnen controleren;</w:t>
      </w:r>
    </w:p>
    <w:p w14:paraId="25BA3133" w14:textId="5EF04EE4" w:rsidR="00C729C0" w:rsidRDefault="004C0F30" w:rsidP="00C729C0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C729C0" w:rsidRPr="00C729C0">
        <w:rPr>
          <w:rFonts w:asciiTheme="minorHAnsi" w:hAnsiTheme="minorHAnsi"/>
        </w:rPr>
        <w:t xml:space="preserve">e subsidiëring door vzw Toerisme Vlaams-Brabant in alle vormen van promotie </w:t>
      </w:r>
      <w:r w:rsidR="00C729C0">
        <w:rPr>
          <w:rFonts w:asciiTheme="minorHAnsi" w:hAnsiTheme="minorHAnsi"/>
        </w:rPr>
        <w:t xml:space="preserve">en externe communicatie </w:t>
      </w:r>
      <w:r w:rsidR="00C729C0" w:rsidRPr="00C729C0">
        <w:rPr>
          <w:rFonts w:asciiTheme="minorHAnsi" w:hAnsiTheme="minorHAnsi"/>
        </w:rPr>
        <w:t xml:space="preserve">kenbaar </w:t>
      </w:r>
      <w:r w:rsidR="00C729C0">
        <w:rPr>
          <w:rFonts w:asciiTheme="minorHAnsi" w:hAnsiTheme="minorHAnsi"/>
        </w:rPr>
        <w:t>te maken</w:t>
      </w:r>
      <w:r w:rsidR="00C729C0" w:rsidRPr="00C729C0">
        <w:rPr>
          <w:rFonts w:asciiTheme="minorHAnsi" w:hAnsiTheme="minorHAnsi"/>
        </w:rPr>
        <w:t>, minstens door middel van het opnemen van het logo van de provincie Vlaams-Brabant. Om de uniformiteit van de externe communicatie te verzekeren, wat gebruik van de logo’s en naamsvermelding betreft van Toerisme Vlaams-Brabant vzw, wordt alle externe communicatie vooraf afgestemd met Toerisme Vlaams-Brabant vzw</w:t>
      </w:r>
      <w:r>
        <w:rPr>
          <w:rFonts w:asciiTheme="minorHAnsi" w:hAnsiTheme="minorHAnsi"/>
        </w:rPr>
        <w:t>;</w:t>
      </w:r>
    </w:p>
    <w:p w14:paraId="440F6E00" w14:textId="10607EF9" w:rsidR="004C0F30" w:rsidRPr="004C0F30" w:rsidRDefault="004C0F30" w:rsidP="004C0F30">
      <w:pPr>
        <w:pStyle w:val="Lijstalinea"/>
        <w:numPr>
          <w:ilvl w:val="0"/>
          <w:numId w:val="30"/>
        </w:numPr>
        <w:rPr>
          <w:rFonts w:asciiTheme="minorHAnsi" w:hAnsiTheme="minorHAnsi"/>
        </w:rPr>
      </w:pPr>
      <w:r w:rsidRPr="004C0F30">
        <w:rPr>
          <w:rFonts w:asciiTheme="minorHAnsi" w:hAnsiTheme="minorHAnsi"/>
        </w:rPr>
        <w:t>de noodzakelijke vergunningen</w:t>
      </w:r>
      <w:r>
        <w:rPr>
          <w:rFonts w:asciiTheme="minorHAnsi" w:hAnsiTheme="minorHAnsi"/>
        </w:rPr>
        <w:t xml:space="preserve"> aan te vragen en </w:t>
      </w:r>
      <w:r w:rsidRPr="004C0F30">
        <w:rPr>
          <w:rFonts w:asciiTheme="minorHAnsi" w:hAnsiTheme="minorHAnsi"/>
        </w:rPr>
        <w:t xml:space="preserve">te </w:t>
      </w:r>
      <w:r>
        <w:rPr>
          <w:rFonts w:asciiTheme="minorHAnsi" w:hAnsiTheme="minorHAnsi"/>
        </w:rPr>
        <w:t>verkrijgen</w:t>
      </w:r>
      <w:r w:rsidRPr="004C0F30">
        <w:rPr>
          <w:rFonts w:asciiTheme="minorHAnsi" w:hAnsiTheme="minorHAnsi"/>
        </w:rPr>
        <w:t xml:space="preserve"> indien investeringen </w:t>
      </w:r>
      <w:proofErr w:type="spellStart"/>
      <w:r w:rsidRPr="004C0F30">
        <w:rPr>
          <w:rFonts w:asciiTheme="minorHAnsi" w:hAnsiTheme="minorHAnsi"/>
        </w:rPr>
        <w:t>vergunningsplichtig</w:t>
      </w:r>
      <w:proofErr w:type="spellEnd"/>
      <w:r w:rsidRPr="004C0F30">
        <w:rPr>
          <w:rFonts w:asciiTheme="minorHAnsi" w:hAnsiTheme="minorHAnsi"/>
        </w:rPr>
        <w:t xml:space="preserve"> zijn. De toekenning van deze subsidie houdt geen enkele garantie in met betrekking tot het bekomen van de noodzakelijke vergunningen. </w:t>
      </w:r>
    </w:p>
    <w:p w14:paraId="775BED88" w14:textId="77777777" w:rsidR="00C729C0" w:rsidRPr="001750D7" w:rsidRDefault="00C729C0" w:rsidP="00C729C0">
      <w:pPr>
        <w:pStyle w:val="Lijstalinea"/>
        <w:ind w:left="1069"/>
        <w:rPr>
          <w:rFonts w:asciiTheme="minorHAnsi" w:hAnsiTheme="minorHAnsi"/>
        </w:rPr>
      </w:pPr>
    </w:p>
    <w:p w14:paraId="06120281" w14:textId="3EDF4CDA" w:rsidR="006161F2" w:rsidRPr="00C729C0" w:rsidRDefault="006161F2" w:rsidP="00C729C0">
      <w:pPr>
        <w:rPr>
          <w:rFonts w:asciiTheme="minorHAnsi" w:hAnsiTheme="minorHAnsi"/>
          <w:sz w:val="22"/>
          <w:szCs w:val="22"/>
        </w:rPr>
      </w:pPr>
      <w:bookmarkStart w:id="9" w:name="_Hlk130566657"/>
      <w:r w:rsidRPr="00C729C0">
        <w:rPr>
          <w:rFonts w:asciiTheme="minorHAnsi" w:hAnsiTheme="minorHAnsi"/>
          <w:sz w:val="22"/>
          <w:szCs w:val="22"/>
        </w:rPr>
        <w:t xml:space="preserve">De </w:t>
      </w:r>
      <w:r w:rsidR="00C729C0">
        <w:rPr>
          <w:rFonts w:asciiTheme="minorHAnsi" w:hAnsiTheme="minorHAnsi"/>
          <w:sz w:val="22"/>
          <w:szCs w:val="22"/>
        </w:rPr>
        <w:t>aanvrage</w:t>
      </w:r>
      <w:r w:rsidR="0014564C">
        <w:rPr>
          <w:rFonts w:asciiTheme="minorHAnsi" w:hAnsiTheme="minorHAnsi"/>
          <w:sz w:val="22"/>
          <w:szCs w:val="22"/>
        </w:rPr>
        <w:t>r</w:t>
      </w:r>
      <w:r w:rsidR="00C729C0">
        <w:rPr>
          <w:rFonts w:asciiTheme="minorHAnsi" w:hAnsiTheme="minorHAnsi"/>
          <w:sz w:val="22"/>
          <w:szCs w:val="22"/>
        </w:rPr>
        <w:t xml:space="preserve"> dient de</w:t>
      </w:r>
      <w:r w:rsidRPr="00C729C0">
        <w:rPr>
          <w:rFonts w:asciiTheme="minorHAnsi" w:hAnsiTheme="minorHAnsi"/>
          <w:sz w:val="22"/>
          <w:szCs w:val="22"/>
        </w:rPr>
        <w:t xml:space="preserve"> volgende bewijsstukken aan Toerisme Vlaams-Brabant vzw te bezorgen:</w:t>
      </w:r>
    </w:p>
    <w:p w14:paraId="03C53DB8" w14:textId="7A33A09F" w:rsidR="006161F2" w:rsidRPr="001750D7" w:rsidRDefault="006161F2" w:rsidP="001750D7">
      <w:pPr>
        <w:pStyle w:val="Lijstalinea"/>
        <w:numPr>
          <w:ilvl w:val="0"/>
          <w:numId w:val="31"/>
        </w:numPr>
        <w:rPr>
          <w:rFonts w:asciiTheme="minorHAnsi" w:hAnsiTheme="minorHAnsi"/>
        </w:rPr>
      </w:pPr>
      <w:r w:rsidRPr="001750D7">
        <w:rPr>
          <w:rFonts w:asciiTheme="minorHAnsi" w:hAnsiTheme="minorHAnsi"/>
        </w:rPr>
        <w:t>een financiële afrekening van de totale uitgaven</w:t>
      </w:r>
      <w:r w:rsidR="001750D7">
        <w:rPr>
          <w:rFonts w:asciiTheme="minorHAnsi" w:hAnsiTheme="minorHAnsi"/>
        </w:rPr>
        <w:t xml:space="preserve"> aan de hand van het voorbestemde invuldocument</w:t>
      </w:r>
      <w:r w:rsidRPr="001750D7">
        <w:rPr>
          <w:rFonts w:asciiTheme="minorHAnsi" w:hAnsiTheme="minorHAnsi"/>
        </w:rPr>
        <w:t>, incl. kopieën van facturen voor het ingediende bedrag. De ingediende facturen zijn opgesteld op naam van de eigenaar of de exploitant van het toeristische logies/</w:t>
      </w:r>
      <w:proofErr w:type="spellStart"/>
      <w:r w:rsidRPr="001750D7">
        <w:rPr>
          <w:rFonts w:asciiTheme="minorHAnsi" w:hAnsiTheme="minorHAnsi"/>
        </w:rPr>
        <w:t>reca</w:t>
      </w:r>
      <w:proofErr w:type="spellEnd"/>
      <w:r w:rsidRPr="001750D7">
        <w:rPr>
          <w:rFonts w:asciiTheme="minorHAnsi" w:hAnsiTheme="minorHAnsi"/>
        </w:rPr>
        <w:t>. De facturen zijn voldoende specifiek</w:t>
      </w:r>
      <w:r w:rsidR="00C729C0">
        <w:rPr>
          <w:rFonts w:asciiTheme="minorHAnsi" w:hAnsiTheme="minorHAnsi"/>
        </w:rPr>
        <w:t xml:space="preserve">. </w:t>
      </w:r>
    </w:p>
    <w:p w14:paraId="40DD5DDD" w14:textId="352EE9A0" w:rsidR="006161F2" w:rsidRPr="00277F3E" w:rsidRDefault="00F64E18" w:rsidP="001750D7">
      <w:pPr>
        <w:pStyle w:val="Lijstalinea"/>
        <w:numPr>
          <w:ilvl w:val="0"/>
          <w:numId w:val="31"/>
        </w:numPr>
        <w:rPr>
          <w:rFonts w:asciiTheme="minorHAnsi" w:hAnsiTheme="minorHAnsi"/>
        </w:rPr>
      </w:pPr>
      <w:r w:rsidRPr="00277F3E">
        <w:rPr>
          <w:rFonts w:asciiTheme="minorHAnsi" w:hAnsiTheme="minorHAnsi"/>
        </w:rPr>
        <w:t>f</w:t>
      </w:r>
      <w:r w:rsidR="00C729C0" w:rsidRPr="00277F3E">
        <w:rPr>
          <w:rFonts w:asciiTheme="minorHAnsi" w:hAnsiTheme="minorHAnsi"/>
        </w:rPr>
        <w:t>otomateriaal d</w:t>
      </w:r>
      <w:r w:rsidR="00581D27" w:rsidRPr="00277F3E">
        <w:rPr>
          <w:rFonts w:asciiTheme="minorHAnsi" w:hAnsiTheme="minorHAnsi"/>
        </w:rPr>
        <w:t>at</w:t>
      </w:r>
      <w:r w:rsidR="00C729C0" w:rsidRPr="00277F3E">
        <w:rPr>
          <w:rFonts w:asciiTheme="minorHAnsi" w:hAnsiTheme="minorHAnsi"/>
        </w:rPr>
        <w:t xml:space="preserve"> de</w:t>
      </w:r>
      <w:r w:rsidR="006161F2" w:rsidRPr="00277F3E">
        <w:rPr>
          <w:rFonts w:asciiTheme="minorHAnsi" w:hAnsiTheme="minorHAnsi"/>
        </w:rPr>
        <w:t xml:space="preserve"> </w:t>
      </w:r>
      <w:r w:rsidR="00581D27" w:rsidRPr="00277F3E">
        <w:rPr>
          <w:rFonts w:asciiTheme="minorHAnsi" w:hAnsiTheme="minorHAnsi"/>
        </w:rPr>
        <w:t xml:space="preserve">gerealiseerde </w:t>
      </w:r>
      <w:r w:rsidR="001750D7" w:rsidRPr="00277F3E">
        <w:rPr>
          <w:rFonts w:asciiTheme="minorHAnsi" w:hAnsiTheme="minorHAnsi"/>
        </w:rPr>
        <w:t>investeringen</w:t>
      </w:r>
      <w:r w:rsidR="006161F2" w:rsidRPr="00277F3E">
        <w:rPr>
          <w:rFonts w:asciiTheme="minorHAnsi" w:hAnsiTheme="minorHAnsi"/>
        </w:rPr>
        <w:t xml:space="preserve"> </w:t>
      </w:r>
      <w:r w:rsidR="00581D27" w:rsidRPr="00277F3E">
        <w:rPr>
          <w:rFonts w:asciiTheme="minorHAnsi" w:hAnsiTheme="minorHAnsi"/>
        </w:rPr>
        <w:t>illustreert</w:t>
      </w:r>
      <w:r w:rsidR="006161F2" w:rsidRPr="00277F3E">
        <w:rPr>
          <w:rFonts w:asciiTheme="minorHAnsi" w:hAnsiTheme="minorHAnsi"/>
        </w:rPr>
        <w:t>.</w:t>
      </w:r>
    </w:p>
    <w:bookmarkEnd w:id="9"/>
    <w:p w14:paraId="2F04AEFD" w14:textId="77777777" w:rsidR="00C729C0" w:rsidRDefault="00C729C0" w:rsidP="006161F2">
      <w:pPr>
        <w:rPr>
          <w:rFonts w:asciiTheme="minorHAnsi" w:hAnsiTheme="minorHAnsi"/>
          <w:sz w:val="22"/>
        </w:rPr>
      </w:pPr>
    </w:p>
    <w:p w14:paraId="0766AC99" w14:textId="42C1BB85" w:rsidR="006161F2" w:rsidRDefault="006161F2" w:rsidP="006161F2">
      <w:pPr>
        <w:rPr>
          <w:rFonts w:asciiTheme="minorHAnsi" w:hAnsiTheme="minorHAnsi"/>
          <w:sz w:val="22"/>
        </w:rPr>
      </w:pPr>
      <w:r w:rsidRPr="00883AB5"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finale </w:t>
      </w:r>
      <w:r w:rsidRPr="00883AB5">
        <w:rPr>
          <w:rFonts w:asciiTheme="minorHAnsi" w:hAnsiTheme="minorHAnsi"/>
          <w:sz w:val="22"/>
        </w:rPr>
        <w:t xml:space="preserve">bewijsstukken moeten </w:t>
      </w:r>
      <w:r w:rsidR="00277F3E">
        <w:rPr>
          <w:rFonts w:asciiTheme="minorHAnsi" w:hAnsiTheme="minorHAnsi"/>
          <w:sz w:val="22"/>
        </w:rPr>
        <w:t>binnen de 12 maanden</w:t>
      </w:r>
      <w:r w:rsidR="00C729C0">
        <w:rPr>
          <w:rFonts w:asciiTheme="minorHAnsi" w:hAnsiTheme="minorHAnsi"/>
          <w:sz w:val="22"/>
        </w:rPr>
        <w:t xml:space="preserve"> na goedkeuring van de subsidie</w:t>
      </w:r>
      <w:r>
        <w:rPr>
          <w:rFonts w:asciiTheme="minorHAnsi" w:hAnsiTheme="minorHAnsi"/>
          <w:sz w:val="22"/>
        </w:rPr>
        <w:t xml:space="preserve"> </w:t>
      </w:r>
      <w:r w:rsidRPr="00883AB5">
        <w:rPr>
          <w:rFonts w:asciiTheme="minorHAnsi" w:hAnsiTheme="minorHAnsi"/>
          <w:sz w:val="22"/>
        </w:rPr>
        <w:t>bezorgd worden. Dit dient te gebeuren per mail naa</w:t>
      </w:r>
      <w:r w:rsidR="001750D7">
        <w:rPr>
          <w:rFonts w:asciiTheme="minorHAnsi" w:hAnsiTheme="minorHAnsi"/>
          <w:sz w:val="22"/>
        </w:rPr>
        <w:t xml:space="preserve">r </w:t>
      </w:r>
      <w:hyperlink r:id="rId10" w:history="1">
        <w:r w:rsidR="00C729C0" w:rsidRPr="004342F8">
          <w:rPr>
            <w:rStyle w:val="Hyperlink"/>
            <w:rFonts w:asciiTheme="minorHAnsi" w:hAnsiTheme="minorHAnsi"/>
            <w:sz w:val="22"/>
          </w:rPr>
          <w:t>els.salembier@vlaamsbrabant.be</w:t>
        </w:r>
      </w:hyperlink>
      <w:r w:rsidR="00C729C0">
        <w:rPr>
          <w:rFonts w:asciiTheme="minorHAnsi" w:hAnsiTheme="minorHAnsi"/>
          <w:sz w:val="22"/>
        </w:rPr>
        <w:t xml:space="preserve"> </w:t>
      </w:r>
      <w:r w:rsidR="001750D7">
        <w:rPr>
          <w:rFonts w:asciiTheme="minorHAnsi" w:hAnsiTheme="minorHAnsi"/>
          <w:sz w:val="22"/>
        </w:rPr>
        <w:t>.</w:t>
      </w:r>
    </w:p>
    <w:p w14:paraId="08F81DBC" w14:textId="77777777" w:rsidR="006161F2" w:rsidRDefault="006161F2" w:rsidP="006161F2">
      <w:pPr>
        <w:rPr>
          <w:rFonts w:asciiTheme="minorHAnsi" w:hAnsiTheme="minorHAnsi"/>
          <w:sz w:val="22"/>
        </w:rPr>
      </w:pPr>
    </w:p>
    <w:p w14:paraId="6163F2C2" w14:textId="77777777" w:rsidR="00A91797" w:rsidRDefault="00A91797" w:rsidP="006161F2">
      <w:pPr>
        <w:rPr>
          <w:rFonts w:asciiTheme="minorHAnsi" w:hAnsiTheme="minorHAnsi"/>
          <w:sz w:val="22"/>
        </w:rPr>
      </w:pPr>
    </w:p>
    <w:p w14:paraId="1EC556B8" w14:textId="0434F197" w:rsidR="006161F2" w:rsidRPr="001750D7" w:rsidRDefault="006161F2" w:rsidP="006161F2">
      <w:pPr>
        <w:rPr>
          <w:rFonts w:asciiTheme="minorHAnsi" w:hAnsiTheme="minorHAnsi"/>
          <w:b/>
          <w:sz w:val="22"/>
        </w:rPr>
      </w:pPr>
      <w:r w:rsidRPr="00883AB5">
        <w:rPr>
          <w:rFonts w:asciiTheme="minorHAnsi" w:hAnsiTheme="minorHAnsi"/>
          <w:b/>
          <w:sz w:val="22"/>
        </w:rPr>
        <w:t xml:space="preserve">Art. </w:t>
      </w:r>
      <w:r w:rsidR="001750D7">
        <w:rPr>
          <w:rFonts w:asciiTheme="minorHAnsi" w:hAnsiTheme="minorHAnsi"/>
          <w:b/>
          <w:sz w:val="22"/>
        </w:rPr>
        <w:t>10</w:t>
      </w:r>
      <w:r w:rsidRPr="00883AB5">
        <w:rPr>
          <w:rFonts w:asciiTheme="minorHAnsi" w:hAnsiTheme="minorHAnsi"/>
          <w:b/>
          <w:sz w:val="22"/>
        </w:rPr>
        <w:t xml:space="preserve"> – Sancties</w:t>
      </w:r>
    </w:p>
    <w:p w14:paraId="79487C39" w14:textId="77777777" w:rsidR="00C729C0" w:rsidRDefault="00C729C0" w:rsidP="00C729C0">
      <w:pPr>
        <w:rPr>
          <w:rFonts w:asciiTheme="minorHAnsi" w:hAnsiTheme="minorHAnsi"/>
        </w:rPr>
      </w:pPr>
    </w:p>
    <w:p w14:paraId="139CA345" w14:textId="454EC0D5" w:rsidR="006161F2" w:rsidRPr="00C729C0" w:rsidRDefault="006161F2" w:rsidP="00C729C0">
      <w:pPr>
        <w:rPr>
          <w:rFonts w:asciiTheme="minorHAnsi" w:hAnsiTheme="minorHAnsi"/>
          <w:sz w:val="22"/>
          <w:szCs w:val="22"/>
        </w:rPr>
      </w:pPr>
      <w:r w:rsidRPr="00C729C0">
        <w:rPr>
          <w:rFonts w:asciiTheme="minorHAnsi" w:hAnsiTheme="minorHAnsi"/>
          <w:sz w:val="22"/>
          <w:szCs w:val="22"/>
        </w:rPr>
        <w:t>De subsidies worden voorwaardelijk toegekend.</w:t>
      </w:r>
    </w:p>
    <w:p w14:paraId="2A13B169" w14:textId="77777777" w:rsidR="00C729C0" w:rsidRPr="00C729C0" w:rsidRDefault="00C729C0" w:rsidP="00C729C0">
      <w:pPr>
        <w:rPr>
          <w:rFonts w:asciiTheme="minorHAnsi" w:hAnsiTheme="minorHAnsi"/>
          <w:sz w:val="22"/>
          <w:szCs w:val="22"/>
        </w:rPr>
      </w:pPr>
    </w:p>
    <w:p w14:paraId="042FD01B" w14:textId="2511771F" w:rsidR="006161F2" w:rsidRPr="00C729C0" w:rsidRDefault="006161F2" w:rsidP="00C729C0">
      <w:pPr>
        <w:rPr>
          <w:rFonts w:asciiTheme="minorHAnsi" w:hAnsiTheme="minorHAnsi"/>
          <w:sz w:val="22"/>
          <w:szCs w:val="22"/>
        </w:rPr>
      </w:pPr>
      <w:r w:rsidRPr="00C729C0">
        <w:rPr>
          <w:rFonts w:asciiTheme="minorHAnsi" w:hAnsiTheme="minorHAnsi"/>
          <w:sz w:val="22"/>
          <w:szCs w:val="22"/>
        </w:rPr>
        <w:t>De vzw Toerisme Vlaams-Brabant kan de</w:t>
      </w:r>
      <w:r w:rsidR="001750D7" w:rsidRPr="00C729C0">
        <w:rPr>
          <w:rFonts w:asciiTheme="minorHAnsi" w:hAnsiTheme="minorHAnsi"/>
          <w:sz w:val="22"/>
          <w:szCs w:val="22"/>
        </w:rPr>
        <w:t xml:space="preserve"> hieronder </w:t>
      </w:r>
      <w:r w:rsidRPr="00C729C0">
        <w:rPr>
          <w:rFonts w:asciiTheme="minorHAnsi" w:hAnsiTheme="minorHAnsi"/>
          <w:sz w:val="22"/>
          <w:szCs w:val="22"/>
        </w:rPr>
        <w:t>vermelde sancties opleggen indien de subsidieaanvrager:</w:t>
      </w:r>
    </w:p>
    <w:p w14:paraId="394F4518" w14:textId="38C42D2A" w:rsidR="006161F2" w:rsidRPr="001750D7" w:rsidRDefault="006161F2" w:rsidP="001750D7">
      <w:pPr>
        <w:pStyle w:val="Lijstalinea"/>
        <w:numPr>
          <w:ilvl w:val="0"/>
          <w:numId w:val="32"/>
        </w:numPr>
        <w:rPr>
          <w:rFonts w:asciiTheme="minorHAnsi" w:hAnsiTheme="minorHAnsi"/>
        </w:rPr>
      </w:pPr>
      <w:r w:rsidRPr="001750D7">
        <w:rPr>
          <w:rFonts w:asciiTheme="minorHAnsi" w:hAnsiTheme="minorHAnsi"/>
        </w:rPr>
        <w:t>een of meerdere bepalingen van dit reglement niet naleeft;</w:t>
      </w:r>
    </w:p>
    <w:p w14:paraId="311A86C8" w14:textId="63595F81" w:rsidR="006161F2" w:rsidRPr="001750D7" w:rsidRDefault="006161F2" w:rsidP="001750D7">
      <w:pPr>
        <w:pStyle w:val="Lijstalinea"/>
        <w:numPr>
          <w:ilvl w:val="0"/>
          <w:numId w:val="32"/>
        </w:numPr>
        <w:rPr>
          <w:rFonts w:asciiTheme="minorHAnsi" w:hAnsiTheme="minorHAnsi"/>
        </w:rPr>
      </w:pPr>
      <w:r w:rsidRPr="001750D7">
        <w:rPr>
          <w:rFonts w:asciiTheme="minorHAnsi" w:hAnsiTheme="minorHAnsi"/>
        </w:rPr>
        <w:t>onjuiste of onvolledige gegevens aan de vzw Toerisme Vlaams-Brabant meedeelt;</w:t>
      </w:r>
    </w:p>
    <w:p w14:paraId="61B1710F" w14:textId="66E5770F" w:rsidR="006161F2" w:rsidRPr="001750D7" w:rsidRDefault="006161F2" w:rsidP="001750D7">
      <w:pPr>
        <w:pStyle w:val="Lijstalinea"/>
        <w:numPr>
          <w:ilvl w:val="0"/>
          <w:numId w:val="32"/>
        </w:numPr>
        <w:rPr>
          <w:rFonts w:asciiTheme="minorHAnsi" w:hAnsiTheme="minorHAnsi"/>
        </w:rPr>
      </w:pPr>
      <w:r w:rsidRPr="001750D7">
        <w:rPr>
          <w:rFonts w:asciiTheme="minorHAnsi" w:hAnsiTheme="minorHAnsi"/>
        </w:rPr>
        <w:t xml:space="preserve">de in artikel </w:t>
      </w:r>
      <w:r w:rsidR="001750D7">
        <w:rPr>
          <w:rFonts w:asciiTheme="minorHAnsi" w:hAnsiTheme="minorHAnsi"/>
        </w:rPr>
        <w:t>9</w:t>
      </w:r>
      <w:r w:rsidRPr="001750D7">
        <w:rPr>
          <w:rFonts w:asciiTheme="minorHAnsi" w:hAnsiTheme="minorHAnsi"/>
        </w:rPr>
        <w:t xml:space="preserve"> voorgeschreven termijnen voor het indienen van de bewijsstukken niet naleeft.</w:t>
      </w:r>
    </w:p>
    <w:p w14:paraId="0D44FC3A" w14:textId="1D43AB3F" w:rsidR="00C729C0" w:rsidRDefault="00C729C0" w:rsidP="00C729C0">
      <w:pPr>
        <w:rPr>
          <w:rFonts w:asciiTheme="minorHAnsi" w:hAnsiTheme="minorHAnsi"/>
        </w:rPr>
      </w:pPr>
    </w:p>
    <w:p w14:paraId="480D3FC4" w14:textId="3F541EAA" w:rsidR="00277F3E" w:rsidRDefault="00277F3E" w:rsidP="00C729C0">
      <w:pPr>
        <w:rPr>
          <w:rFonts w:asciiTheme="minorHAnsi" w:hAnsiTheme="minorHAnsi"/>
        </w:rPr>
      </w:pPr>
    </w:p>
    <w:p w14:paraId="19293F25" w14:textId="5E682AAF" w:rsidR="00277F3E" w:rsidRDefault="00277F3E" w:rsidP="00C729C0">
      <w:pPr>
        <w:rPr>
          <w:rFonts w:asciiTheme="minorHAnsi" w:hAnsiTheme="minorHAnsi"/>
        </w:rPr>
      </w:pPr>
    </w:p>
    <w:p w14:paraId="5D3A56E9" w14:textId="22251298" w:rsidR="00277F3E" w:rsidRDefault="00277F3E" w:rsidP="00C729C0">
      <w:pPr>
        <w:rPr>
          <w:rFonts w:asciiTheme="minorHAnsi" w:hAnsiTheme="minorHAnsi"/>
        </w:rPr>
      </w:pPr>
    </w:p>
    <w:p w14:paraId="034724EB" w14:textId="5B5FFAB9" w:rsidR="00277F3E" w:rsidRDefault="00277F3E" w:rsidP="00C729C0">
      <w:pPr>
        <w:rPr>
          <w:rFonts w:asciiTheme="minorHAnsi" w:hAnsiTheme="minorHAnsi"/>
        </w:rPr>
      </w:pPr>
    </w:p>
    <w:p w14:paraId="0C22839F" w14:textId="23203145" w:rsidR="00277F3E" w:rsidRDefault="00277F3E" w:rsidP="00C729C0">
      <w:pPr>
        <w:rPr>
          <w:rFonts w:asciiTheme="minorHAnsi" w:hAnsiTheme="minorHAnsi"/>
        </w:rPr>
      </w:pPr>
    </w:p>
    <w:p w14:paraId="250EFAFC" w14:textId="4ABF63FF" w:rsidR="00277F3E" w:rsidRDefault="00277F3E" w:rsidP="00C729C0">
      <w:pPr>
        <w:rPr>
          <w:rFonts w:asciiTheme="minorHAnsi" w:hAnsiTheme="minorHAnsi"/>
        </w:rPr>
      </w:pPr>
    </w:p>
    <w:p w14:paraId="2B6C0E4C" w14:textId="6B6D3939" w:rsidR="00277F3E" w:rsidRDefault="00277F3E" w:rsidP="00C729C0">
      <w:pPr>
        <w:rPr>
          <w:rFonts w:asciiTheme="minorHAnsi" w:hAnsiTheme="minorHAnsi"/>
        </w:rPr>
      </w:pPr>
    </w:p>
    <w:p w14:paraId="583921B6" w14:textId="77777777" w:rsidR="00277F3E" w:rsidRDefault="00277F3E" w:rsidP="00C729C0">
      <w:pPr>
        <w:rPr>
          <w:rFonts w:asciiTheme="minorHAnsi" w:hAnsiTheme="minorHAnsi"/>
        </w:rPr>
      </w:pPr>
    </w:p>
    <w:p w14:paraId="3327FE1D" w14:textId="586A9E3A" w:rsidR="006161F2" w:rsidRPr="00C729C0" w:rsidRDefault="006161F2" w:rsidP="00C729C0">
      <w:pPr>
        <w:rPr>
          <w:rFonts w:asciiTheme="minorHAnsi" w:hAnsiTheme="minorHAnsi"/>
          <w:sz w:val="22"/>
          <w:szCs w:val="22"/>
        </w:rPr>
      </w:pPr>
      <w:r w:rsidRPr="00C729C0">
        <w:rPr>
          <w:rFonts w:asciiTheme="minorHAnsi" w:hAnsiTheme="minorHAnsi"/>
          <w:sz w:val="22"/>
          <w:szCs w:val="22"/>
        </w:rPr>
        <w:t>De volgende sancties kunnen afzonderlijk of cumulatief worden uitgevaardigd:</w:t>
      </w:r>
    </w:p>
    <w:p w14:paraId="204C6C63" w14:textId="65FAC8F8" w:rsidR="006161F2" w:rsidRPr="00C729C0" w:rsidRDefault="001750D7" w:rsidP="001750D7">
      <w:pPr>
        <w:pStyle w:val="Lijstalinea"/>
        <w:numPr>
          <w:ilvl w:val="0"/>
          <w:numId w:val="33"/>
        </w:numPr>
        <w:rPr>
          <w:rFonts w:asciiTheme="minorHAnsi" w:hAnsiTheme="minorHAnsi"/>
          <w:szCs w:val="22"/>
        </w:rPr>
      </w:pPr>
      <w:r w:rsidRPr="00C729C0">
        <w:rPr>
          <w:rFonts w:asciiTheme="minorHAnsi" w:hAnsiTheme="minorHAnsi"/>
          <w:szCs w:val="22"/>
        </w:rPr>
        <w:t xml:space="preserve">een </w:t>
      </w:r>
      <w:r w:rsidR="006161F2" w:rsidRPr="00C729C0">
        <w:rPr>
          <w:rFonts w:asciiTheme="minorHAnsi" w:hAnsiTheme="minorHAnsi"/>
          <w:szCs w:val="22"/>
        </w:rPr>
        <w:t xml:space="preserve">gedeeltelijke </w:t>
      </w:r>
      <w:r w:rsidRPr="00C729C0">
        <w:rPr>
          <w:rFonts w:asciiTheme="minorHAnsi" w:hAnsiTheme="minorHAnsi"/>
          <w:szCs w:val="22"/>
        </w:rPr>
        <w:t>uitbetaling van de</w:t>
      </w:r>
      <w:r w:rsidR="006161F2" w:rsidRPr="00C729C0">
        <w:rPr>
          <w:rFonts w:asciiTheme="minorHAnsi" w:hAnsiTheme="minorHAnsi"/>
          <w:szCs w:val="22"/>
        </w:rPr>
        <w:t xml:space="preserve"> subsidie;</w:t>
      </w:r>
    </w:p>
    <w:p w14:paraId="2EE6E13E" w14:textId="2C73B8F9" w:rsidR="006161F2" w:rsidRPr="00C729C0" w:rsidRDefault="006161F2" w:rsidP="001750D7">
      <w:pPr>
        <w:pStyle w:val="Lijstalinea"/>
        <w:numPr>
          <w:ilvl w:val="0"/>
          <w:numId w:val="33"/>
        </w:numPr>
        <w:rPr>
          <w:rFonts w:asciiTheme="minorHAnsi" w:hAnsiTheme="minorHAnsi"/>
          <w:szCs w:val="22"/>
        </w:rPr>
      </w:pPr>
      <w:r w:rsidRPr="00C729C0">
        <w:rPr>
          <w:rFonts w:asciiTheme="minorHAnsi" w:hAnsiTheme="minorHAnsi"/>
          <w:szCs w:val="22"/>
        </w:rPr>
        <w:t>de stopzetting van de uitbetaling van de toegekende subsidie</w:t>
      </w:r>
      <w:r w:rsidR="001750D7" w:rsidRPr="00C729C0">
        <w:rPr>
          <w:rFonts w:asciiTheme="minorHAnsi" w:hAnsiTheme="minorHAnsi"/>
          <w:szCs w:val="22"/>
        </w:rPr>
        <w:t>;</w:t>
      </w:r>
    </w:p>
    <w:p w14:paraId="5D247508" w14:textId="73520552" w:rsidR="006161F2" w:rsidRPr="00C729C0" w:rsidRDefault="006161F2" w:rsidP="006161F2">
      <w:pPr>
        <w:pStyle w:val="Lijstalinea"/>
        <w:numPr>
          <w:ilvl w:val="0"/>
          <w:numId w:val="33"/>
        </w:numPr>
        <w:rPr>
          <w:rFonts w:asciiTheme="minorHAnsi" w:hAnsiTheme="minorHAnsi"/>
          <w:szCs w:val="22"/>
        </w:rPr>
      </w:pPr>
      <w:r w:rsidRPr="00C729C0">
        <w:rPr>
          <w:rFonts w:asciiTheme="minorHAnsi" w:hAnsiTheme="minorHAnsi"/>
          <w:szCs w:val="22"/>
        </w:rPr>
        <w:t>de uitsluiting van de subsidieaanvrager voor verdere subsidiëring in het kader van dit reglement</w:t>
      </w:r>
      <w:r w:rsidR="001750D7" w:rsidRPr="00C729C0">
        <w:rPr>
          <w:rFonts w:asciiTheme="minorHAnsi" w:hAnsiTheme="minorHAnsi"/>
          <w:szCs w:val="22"/>
        </w:rPr>
        <w:t>.</w:t>
      </w:r>
    </w:p>
    <w:p w14:paraId="45FB271C" w14:textId="77777777" w:rsidR="00C729C0" w:rsidRPr="00C729C0" w:rsidRDefault="00C729C0" w:rsidP="00C729C0">
      <w:pPr>
        <w:rPr>
          <w:rFonts w:asciiTheme="minorHAnsi" w:hAnsiTheme="minorHAnsi"/>
          <w:sz w:val="22"/>
          <w:szCs w:val="22"/>
        </w:rPr>
      </w:pPr>
    </w:p>
    <w:p w14:paraId="0303D927" w14:textId="77777777" w:rsidR="006161F2" w:rsidRDefault="006161F2" w:rsidP="006161F2">
      <w:pPr>
        <w:rPr>
          <w:rFonts w:asciiTheme="minorHAnsi" w:hAnsiTheme="minorHAnsi"/>
          <w:sz w:val="22"/>
        </w:rPr>
      </w:pPr>
    </w:p>
    <w:p w14:paraId="4B2C293B" w14:textId="172DA39B" w:rsidR="006161F2" w:rsidRPr="006D2DB9" w:rsidRDefault="006161F2" w:rsidP="006161F2">
      <w:pPr>
        <w:rPr>
          <w:rFonts w:asciiTheme="minorHAnsi" w:hAnsiTheme="minorHAnsi"/>
          <w:b/>
          <w:sz w:val="22"/>
        </w:rPr>
      </w:pPr>
      <w:r w:rsidRPr="005E62D4">
        <w:rPr>
          <w:rFonts w:asciiTheme="minorHAnsi" w:hAnsiTheme="minorHAnsi"/>
          <w:b/>
          <w:sz w:val="22"/>
        </w:rPr>
        <w:t>Art. 9 – Inwerkingtreding</w:t>
      </w:r>
    </w:p>
    <w:p w14:paraId="78369D76" w14:textId="3B11EE58" w:rsidR="006161F2" w:rsidRPr="00BA0B3E" w:rsidRDefault="006161F2" w:rsidP="006161F2">
      <w:pPr>
        <w:rPr>
          <w:rFonts w:asciiTheme="minorHAnsi" w:hAnsiTheme="minorHAnsi"/>
          <w:sz w:val="22"/>
        </w:rPr>
      </w:pPr>
      <w:r w:rsidRPr="005E62D4">
        <w:rPr>
          <w:rFonts w:asciiTheme="minorHAnsi" w:hAnsiTheme="minorHAnsi"/>
          <w:sz w:val="22"/>
        </w:rPr>
        <w:t xml:space="preserve">Dit reglement treedt in werking op </w:t>
      </w:r>
      <w:r w:rsidR="00BA0B3E" w:rsidRPr="00BA0B3E">
        <w:rPr>
          <w:rFonts w:asciiTheme="minorHAnsi" w:hAnsiTheme="minorHAnsi"/>
          <w:sz w:val="22"/>
        </w:rPr>
        <w:t>14 juni</w:t>
      </w:r>
      <w:r w:rsidR="00C729C0" w:rsidRPr="00BA0B3E">
        <w:rPr>
          <w:rFonts w:asciiTheme="minorHAnsi" w:hAnsiTheme="minorHAnsi"/>
          <w:sz w:val="22"/>
        </w:rPr>
        <w:t xml:space="preserve"> 2023</w:t>
      </w:r>
      <w:r w:rsidRPr="00BA0B3E">
        <w:rPr>
          <w:rFonts w:asciiTheme="minorHAnsi" w:hAnsiTheme="minorHAnsi"/>
          <w:sz w:val="22"/>
        </w:rPr>
        <w:t>.</w:t>
      </w:r>
    </w:p>
    <w:p w14:paraId="6243C0AF" w14:textId="77777777" w:rsidR="006161F2" w:rsidRDefault="006161F2" w:rsidP="006161F2">
      <w:pPr>
        <w:rPr>
          <w:rFonts w:asciiTheme="minorHAnsi" w:hAnsiTheme="minorHAnsi"/>
          <w:sz w:val="22"/>
        </w:rPr>
      </w:pPr>
    </w:p>
    <w:p w14:paraId="5C43ED7D" w14:textId="77777777" w:rsidR="006161F2" w:rsidRDefault="006161F2" w:rsidP="006161F2">
      <w:pPr>
        <w:rPr>
          <w:rFonts w:asciiTheme="minorHAnsi" w:hAnsiTheme="minorHAnsi"/>
          <w:sz w:val="22"/>
        </w:rPr>
      </w:pPr>
    </w:p>
    <w:p w14:paraId="0FF8BF0E" w14:textId="7F1C399A" w:rsidR="006161F2" w:rsidRPr="00384526" w:rsidRDefault="006161F2" w:rsidP="006161F2">
      <w:pPr>
        <w:rPr>
          <w:rFonts w:asciiTheme="minorHAnsi" w:hAnsiTheme="minorHAnsi"/>
          <w:b/>
          <w:sz w:val="22"/>
        </w:rPr>
      </w:pPr>
      <w:r w:rsidRPr="00384526">
        <w:rPr>
          <w:rFonts w:asciiTheme="minorHAnsi" w:hAnsiTheme="minorHAnsi"/>
          <w:b/>
          <w:sz w:val="22"/>
        </w:rPr>
        <w:t>Art. 10 – Contact</w:t>
      </w:r>
    </w:p>
    <w:p w14:paraId="54C6333B" w14:textId="70ADE379" w:rsidR="006161F2" w:rsidRPr="0000162E" w:rsidRDefault="006161F2" w:rsidP="006161F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Met vragen over een projectdossier kan de aanvrager terecht bij Toerisme Vlaams-Brabant vzw. </w:t>
      </w:r>
      <w:r w:rsidRPr="00F0364A">
        <w:rPr>
          <w:rFonts w:asciiTheme="minorHAnsi" w:hAnsiTheme="minorHAnsi"/>
          <w:sz w:val="22"/>
        </w:rPr>
        <w:t xml:space="preserve">Per mail </w:t>
      </w:r>
      <w:hyperlink r:id="rId11" w:history="1">
        <w:r w:rsidR="00952D96" w:rsidRPr="001B224E">
          <w:rPr>
            <w:rStyle w:val="Hyperlink"/>
            <w:rFonts w:asciiTheme="minorHAnsi" w:hAnsiTheme="minorHAnsi"/>
            <w:sz w:val="22"/>
          </w:rPr>
          <w:t>els.salembier@vlaamsbrabant.be</w:t>
        </w:r>
      </w:hyperlink>
      <w:r w:rsidR="00952D96">
        <w:rPr>
          <w:rFonts w:asciiTheme="minorHAnsi" w:hAnsiTheme="minorHAnsi"/>
          <w:sz w:val="22"/>
        </w:rPr>
        <w:t xml:space="preserve">, </w:t>
      </w:r>
      <w:hyperlink r:id="rId12" w:history="1">
        <w:r w:rsidR="00952D96" w:rsidRPr="001B224E">
          <w:rPr>
            <w:rStyle w:val="Hyperlink"/>
            <w:rFonts w:asciiTheme="minorHAnsi" w:hAnsiTheme="minorHAnsi"/>
            <w:sz w:val="22"/>
          </w:rPr>
          <w:t>toerisme@vlaamsbrabant.be</w:t>
        </w:r>
      </w:hyperlink>
      <w:r w:rsidR="00952D96">
        <w:rPr>
          <w:rFonts w:asciiTheme="minorHAnsi" w:hAnsiTheme="minorHAnsi"/>
          <w:sz w:val="22"/>
        </w:rPr>
        <w:t xml:space="preserve"> </w:t>
      </w:r>
      <w:r w:rsidRPr="00F0364A">
        <w:rPr>
          <w:rFonts w:asciiTheme="minorHAnsi" w:hAnsiTheme="minorHAnsi"/>
          <w:sz w:val="22"/>
        </w:rPr>
        <w:t xml:space="preserve">of telefonisch </w:t>
      </w:r>
      <w:r w:rsidR="00C729C0">
        <w:rPr>
          <w:rFonts w:asciiTheme="minorHAnsi" w:hAnsiTheme="minorHAnsi"/>
          <w:sz w:val="22"/>
        </w:rPr>
        <w:t>016 26 76 33</w:t>
      </w:r>
      <w:r>
        <w:rPr>
          <w:rFonts w:asciiTheme="minorHAnsi" w:hAnsiTheme="minorHAnsi"/>
          <w:sz w:val="22"/>
        </w:rPr>
        <w:t>.</w:t>
      </w:r>
    </w:p>
    <w:p w14:paraId="43FA1284" w14:textId="77777777" w:rsidR="00FB5DC9" w:rsidRPr="008968FE" w:rsidRDefault="00FB5DC9" w:rsidP="008618DF">
      <w:pPr>
        <w:pStyle w:val="Kop1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0"/>
          <w:szCs w:val="20"/>
          <w:u w:val="single"/>
        </w:rPr>
      </w:pPr>
    </w:p>
    <w:sectPr w:rsidR="00FB5DC9" w:rsidRPr="008968FE" w:rsidSect="00B60E34">
      <w:type w:val="continuous"/>
      <w:pgSz w:w="11907" w:h="16840"/>
      <w:pgMar w:top="737" w:right="1134" w:bottom="249" w:left="2268" w:header="709" w:footer="567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369A" w14:textId="77777777" w:rsidR="00B8475D" w:rsidRDefault="00B8475D">
      <w:r>
        <w:separator/>
      </w:r>
    </w:p>
  </w:endnote>
  <w:endnote w:type="continuationSeparator" w:id="0">
    <w:p w14:paraId="55BA8579" w14:textId="77777777" w:rsidR="00B8475D" w:rsidRDefault="00B8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BE8B" w14:textId="77777777" w:rsidR="00B8475D" w:rsidRPr="00F02D31" w:rsidRDefault="00B8475D" w:rsidP="00D03041">
    <w:pPr>
      <w:tabs>
        <w:tab w:val="right" w:pos="10490"/>
      </w:tabs>
      <w:ind w:left="284" w:right="453"/>
      <w:rPr>
        <w:rFonts w:cs="Arial"/>
        <w:b/>
        <w:color w:val="000000"/>
        <w:sz w:val="32"/>
      </w:rPr>
    </w:pPr>
  </w:p>
  <w:p w14:paraId="127EC306" w14:textId="77777777" w:rsidR="00B8475D" w:rsidRPr="00A800FA" w:rsidRDefault="00B8475D" w:rsidP="00D03041">
    <w:pPr>
      <w:tabs>
        <w:tab w:val="right" w:pos="10490"/>
      </w:tabs>
      <w:ind w:left="284" w:right="453"/>
      <w:rPr>
        <w:rFonts w:cs="Arial"/>
        <w:b/>
        <w:color w:val="000000"/>
        <w:sz w:val="14"/>
        <w:szCs w:val="14"/>
      </w:rPr>
    </w:pPr>
    <w:bookmarkStart w:id="2" w:name="logo"/>
    <w:bookmarkStart w:id="3" w:name="url"/>
    <w:bookmarkEnd w:id="2"/>
    <w:r>
      <w:rPr>
        <w:rFonts w:cs="Arial"/>
        <w:b/>
        <w:color w:val="000000"/>
        <w:sz w:val="14"/>
        <w:szCs w:val="14"/>
      </w:rPr>
      <w:t>www.toerismevlaamsbrabant.be</w:t>
    </w:r>
    <w:bookmarkEnd w:id="3"/>
  </w:p>
  <w:p w14:paraId="240C7F91" w14:textId="77777777" w:rsidR="00B8475D" w:rsidRPr="00F02D31" w:rsidRDefault="00B8475D" w:rsidP="00D03041">
    <w:pPr>
      <w:tabs>
        <w:tab w:val="right" w:pos="10490"/>
      </w:tabs>
      <w:ind w:left="284" w:right="453"/>
      <w:rPr>
        <w:rFonts w:cs="Arial"/>
        <w:b/>
        <w:color w:val="000000"/>
      </w:rPr>
    </w:pPr>
  </w:p>
  <w:p w14:paraId="0E86B4F8" w14:textId="77777777" w:rsidR="00B8475D" w:rsidRPr="00F02D31" w:rsidRDefault="00B8475D" w:rsidP="00D03041">
    <w:pPr>
      <w:tabs>
        <w:tab w:val="right" w:pos="10490"/>
      </w:tabs>
      <w:ind w:left="284" w:right="453"/>
      <w:rPr>
        <w:rFonts w:cs="Arial"/>
        <w:color w:val="000000"/>
        <w:sz w:val="12"/>
      </w:rPr>
    </w:pPr>
    <w:r w:rsidRPr="00F02D31">
      <w:rPr>
        <w:rFonts w:cs="Arial"/>
        <w:color w:val="000000"/>
        <w:sz w:val="12"/>
      </w:rPr>
      <w:t xml:space="preserve">In het kader van de vervulling van onze taak van openbaar belang nemen wij uw relevante persoonlijke gegevens op in onze bestanden. U kunt deze inzien en verbeteren conform de Wet Verwerking Persoonsgegevens van 8 december 1992. | Ondernemingsnummer: </w:t>
    </w:r>
    <w:bookmarkStart w:id="4" w:name="ondnr"/>
    <w:r>
      <w:rPr>
        <w:rFonts w:cs="Arial"/>
        <w:color w:val="000000"/>
        <w:sz w:val="12"/>
      </w:rPr>
      <w:t>0422.667.404, IBAN: BE41 0680 9303 1010, BIC: GKCCBEBB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3014" w14:textId="77777777" w:rsidR="00B8475D" w:rsidRDefault="00B8475D">
      <w:r>
        <w:separator/>
      </w:r>
    </w:p>
  </w:footnote>
  <w:footnote w:type="continuationSeparator" w:id="0">
    <w:p w14:paraId="5016FEFD" w14:textId="77777777" w:rsidR="00B8475D" w:rsidRDefault="00B8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503E"/>
    <w:multiLevelType w:val="hybridMultilevel"/>
    <w:tmpl w:val="7B40A63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5681"/>
    <w:multiLevelType w:val="hybridMultilevel"/>
    <w:tmpl w:val="C638DB52"/>
    <w:lvl w:ilvl="0" w:tplc="76261E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66"/>
    <w:multiLevelType w:val="hybridMultilevel"/>
    <w:tmpl w:val="EB5CAFD2"/>
    <w:lvl w:ilvl="0" w:tplc="E0047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60C1"/>
    <w:multiLevelType w:val="hybridMultilevel"/>
    <w:tmpl w:val="BBA2BBA6"/>
    <w:lvl w:ilvl="0" w:tplc="1750C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0AD0"/>
    <w:multiLevelType w:val="hybridMultilevel"/>
    <w:tmpl w:val="E0DAB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0E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FA56FA"/>
    <w:multiLevelType w:val="hybridMultilevel"/>
    <w:tmpl w:val="E4D0AF6A"/>
    <w:lvl w:ilvl="0" w:tplc="081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F61759E"/>
    <w:multiLevelType w:val="hybridMultilevel"/>
    <w:tmpl w:val="F35CB9AE"/>
    <w:lvl w:ilvl="0" w:tplc="C52A67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23A68"/>
    <w:multiLevelType w:val="hybridMultilevel"/>
    <w:tmpl w:val="BCA81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611F5"/>
    <w:multiLevelType w:val="hybridMultilevel"/>
    <w:tmpl w:val="4650BB98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22A4"/>
    <w:multiLevelType w:val="hybridMultilevel"/>
    <w:tmpl w:val="33A80D82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506D76"/>
    <w:multiLevelType w:val="hybridMultilevel"/>
    <w:tmpl w:val="CBC2770A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05151B"/>
    <w:multiLevelType w:val="hybridMultilevel"/>
    <w:tmpl w:val="F7C6F626"/>
    <w:lvl w:ilvl="0" w:tplc="72F24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C69C4"/>
    <w:multiLevelType w:val="hybridMultilevel"/>
    <w:tmpl w:val="F98057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A08A8"/>
    <w:multiLevelType w:val="hybridMultilevel"/>
    <w:tmpl w:val="8F9AA042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8746628"/>
    <w:multiLevelType w:val="hybridMultilevel"/>
    <w:tmpl w:val="8F900D1A"/>
    <w:lvl w:ilvl="0" w:tplc="1AAA6A6C">
      <w:start w:val="1"/>
      <w:numFmt w:val="decimal"/>
      <w:pStyle w:val="Kop1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E5136"/>
    <w:multiLevelType w:val="hybridMultilevel"/>
    <w:tmpl w:val="E47E7548"/>
    <w:lvl w:ilvl="0" w:tplc="E0047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11C42"/>
    <w:multiLevelType w:val="hybridMultilevel"/>
    <w:tmpl w:val="624696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3E3E"/>
    <w:multiLevelType w:val="hybridMultilevel"/>
    <w:tmpl w:val="1812B1E6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3EF7D64"/>
    <w:multiLevelType w:val="multilevel"/>
    <w:tmpl w:val="24E4A25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6B0BDD"/>
    <w:multiLevelType w:val="hybridMultilevel"/>
    <w:tmpl w:val="043CDCB2"/>
    <w:lvl w:ilvl="0" w:tplc="232A8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73AC"/>
    <w:multiLevelType w:val="hybridMultilevel"/>
    <w:tmpl w:val="E87803F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18CB"/>
    <w:multiLevelType w:val="hybridMultilevel"/>
    <w:tmpl w:val="14541F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C0A5C"/>
    <w:multiLevelType w:val="hybridMultilevel"/>
    <w:tmpl w:val="4EC43B0C"/>
    <w:lvl w:ilvl="0" w:tplc="E0047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30662"/>
    <w:multiLevelType w:val="hybridMultilevel"/>
    <w:tmpl w:val="39B8B42A"/>
    <w:lvl w:ilvl="0" w:tplc="FD5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446D"/>
    <w:multiLevelType w:val="hybridMultilevel"/>
    <w:tmpl w:val="73A0237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38F6"/>
    <w:multiLevelType w:val="hybridMultilevel"/>
    <w:tmpl w:val="D27EA9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195A"/>
    <w:multiLevelType w:val="hybridMultilevel"/>
    <w:tmpl w:val="BEB0E40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8596A"/>
    <w:multiLevelType w:val="hybridMultilevel"/>
    <w:tmpl w:val="09C4E50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CB0BFD"/>
    <w:multiLevelType w:val="hybridMultilevel"/>
    <w:tmpl w:val="7018BE24"/>
    <w:lvl w:ilvl="0" w:tplc="E0047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60418"/>
    <w:multiLevelType w:val="hybridMultilevel"/>
    <w:tmpl w:val="8196B83A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6920B5"/>
    <w:multiLevelType w:val="hybridMultilevel"/>
    <w:tmpl w:val="B07629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3"/>
  </w:num>
  <w:num w:numId="6">
    <w:abstractNumId w:val="4"/>
  </w:num>
  <w:num w:numId="7">
    <w:abstractNumId w:val="31"/>
  </w:num>
  <w:num w:numId="8">
    <w:abstractNumId w:val="0"/>
  </w:num>
  <w:num w:numId="9">
    <w:abstractNumId w:val="19"/>
  </w:num>
  <w:num w:numId="10">
    <w:abstractNumId w:val="1"/>
  </w:num>
  <w:num w:numId="11">
    <w:abstractNumId w:val="3"/>
  </w:num>
  <w:num w:numId="12">
    <w:abstractNumId w:val="7"/>
  </w:num>
  <w:num w:numId="13">
    <w:abstractNumId w:val="21"/>
  </w:num>
  <w:num w:numId="14">
    <w:abstractNumId w:val="9"/>
  </w:num>
  <w:num w:numId="15">
    <w:abstractNumId w:val="24"/>
  </w:num>
  <w:num w:numId="16">
    <w:abstractNumId w:val="12"/>
  </w:num>
  <w:num w:numId="17">
    <w:abstractNumId w:val="20"/>
  </w:num>
  <w:num w:numId="18">
    <w:abstractNumId w:val="29"/>
  </w:num>
  <w:num w:numId="19">
    <w:abstractNumId w:val="27"/>
  </w:num>
  <w:num w:numId="20">
    <w:abstractNumId w:val="25"/>
  </w:num>
  <w:num w:numId="21">
    <w:abstractNumId w:val="6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23"/>
  </w:num>
  <w:num w:numId="27">
    <w:abstractNumId w:val="28"/>
  </w:num>
  <w:num w:numId="28">
    <w:abstractNumId w:val="16"/>
  </w:num>
  <w:num w:numId="29">
    <w:abstractNumId w:val="14"/>
  </w:num>
  <w:num w:numId="30">
    <w:abstractNumId w:val="11"/>
  </w:num>
  <w:num w:numId="31">
    <w:abstractNumId w:val="10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connectString w:val="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E4"/>
    <w:rsid w:val="000018F5"/>
    <w:rsid w:val="000040FB"/>
    <w:rsid w:val="000048D3"/>
    <w:rsid w:val="00010A58"/>
    <w:rsid w:val="000232A0"/>
    <w:rsid w:val="000350A5"/>
    <w:rsid w:val="00037B82"/>
    <w:rsid w:val="00043C6D"/>
    <w:rsid w:val="00056BBC"/>
    <w:rsid w:val="000706B9"/>
    <w:rsid w:val="00073DCB"/>
    <w:rsid w:val="000745BC"/>
    <w:rsid w:val="000755AD"/>
    <w:rsid w:val="0009263D"/>
    <w:rsid w:val="00092795"/>
    <w:rsid w:val="000A3BE5"/>
    <w:rsid w:val="000A4A48"/>
    <w:rsid w:val="000A6585"/>
    <w:rsid w:val="000B0550"/>
    <w:rsid w:val="000B43E0"/>
    <w:rsid w:val="000C4689"/>
    <w:rsid w:val="000C5109"/>
    <w:rsid w:val="000C77A5"/>
    <w:rsid w:val="000D3ADA"/>
    <w:rsid w:val="000E4F2E"/>
    <w:rsid w:val="000F0BEB"/>
    <w:rsid w:val="000F27B0"/>
    <w:rsid w:val="000F32DE"/>
    <w:rsid w:val="000F3740"/>
    <w:rsid w:val="001039AA"/>
    <w:rsid w:val="0010581A"/>
    <w:rsid w:val="001072F1"/>
    <w:rsid w:val="00110776"/>
    <w:rsid w:val="00110D4D"/>
    <w:rsid w:val="001117C7"/>
    <w:rsid w:val="001130BE"/>
    <w:rsid w:val="001138B2"/>
    <w:rsid w:val="00121545"/>
    <w:rsid w:val="00123B90"/>
    <w:rsid w:val="00123F03"/>
    <w:rsid w:val="00124376"/>
    <w:rsid w:val="0012452D"/>
    <w:rsid w:val="00133D9E"/>
    <w:rsid w:val="00135E63"/>
    <w:rsid w:val="00136402"/>
    <w:rsid w:val="0013742E"/>
    <w:rsid w:val="001430B7"/>
    <w:rsid w:val="00143A21"/>
    <w:rsid w:val="0014420C"/>
    <w:rsid w:val="0014564C"/>
    <w:rsid w:val="00146597"/>
    <w:rsid w:val="00151AEE"/>
    <w:rsid w:val="00154D5E"/>
    <w:rsid w:val="00155009"/>
    <w:rsid w:val="00160C21"/>
    <w:rsid w:val="001616DE"/>
    <w:rsid w:val="001671EF"/>
    <w:rsid w:val="001750D7"/>
    <w:rsid w:val="00187B4F"/>
    <w:rsid w:val="00195A2D"/>
    <w:rsid w:val="001960D9"/>
    <w:rsid w:val="001B055E"/>
    <w:rsid w:val="001B0E92"/>
    <w:rsid w:val="001C09AA"/>
    <w:rsid w:val="001C65E7"/>
    <w:rsid w:val="001C786E"/>
    <w:rsid w:val="001D76A7"/>
    <w:rsid w:val="001E19C3"/>
    <w:rsid w:val="001E2043"/>
    <w:rsid w:val="001E57CE"/>
    <w:rsid w:val="001E6424"/>
    <w:rsid w:val="002053E1"/>
    <w:rsid w:val="00214698"/>
    <w:rsid w:val="002150AD"/>
    <w:rsid w:val="00216755"/>
    <w:rsid w:val="00217CBF"/>
    <w:rsid w:val="00217E2A"/>
    <w:rsid w:val="00224CF7"/>
    <w:rsid w:val="002323F9"/>
    <w:rsid w:val="002327B2"/>
    <w:rsid w:val="0023453E"/>
    <w:rsid w:val="00240B9B"/>
    <w:rsid w:val="00257DE6"/>
    <w:rsid w:val="00264AF4"/>
    <w:rsid w:val="002701F8"/>
    <w:rsid w:val="0027251C"/>
    <w:rsid w:val="00277F3E"/>
    <w:rsid w:val="00281C92"/>
    <w:rsid w:val="002916AB"/>
    <w:rsid w:val="00292F8B"/>
    <w:rsid w:val="002A0F39"/>
    <w:rsid w:val="002A3F52"/>
    <w:rsid w:val="002B04D1"/>
    <w:rsid w:val="002B1C3F"/>
    <w:rsid w:val="002C38B7"/>
    <w:rsid w:val="002C61C0"/>
    <w:rsid w:val="002C73CF"/>
    <w:rsid w:val="002D568F"/>
    <w:rsid w:val="002D7294"/>
    <w:rsid w:val="002D78AE"/>
    <w:rsid w:val="002E057D"/>
    <w:rsid w:val="002E10A8"/>
    <w:rsid w:val="002E1EAE"/>
    <w:rsid w:val="002E6E42"/>
    <w:rsid w:val="002E7AEE"/>
    <w:rsid w:val="002F7699"/>
    <w:rsid w:val="003000D8"/>
    <w:rsid w:val="00303DB4"/>
    <w:rsid w:val="0030783F"/>
    <w:rsid w:val="00310D10"/>
    <w:rsid w:val="00332DE1"/>
    <w:rsid w:val="00333132"/>
    <w:rsid w:val="00337328"/>
    <w:rsid w:val="00337AE7"/>
    <w:rsid w:val="0034468B"/>
    <w:rsid w:val="00346E8F"/>
    <w:rsid w:val="00351324"/>
    <w:rsid w:val="00352AF3"/>
    <w:rsid w:val="00354BC1"/>
    <w:rsid w:val="00357D34"/>
    <w:rsid w:val="00360A7D"/>
    <w:rsid w:val="00364E18"/>
    <w:rsid w:val="00380C61"/>
    <w:rsid w:val="003822F1"/>
    <w:rsid w:val="00382C49"/>
    <w:rsid w:val="0038788A"/>
    <w:rsid w:val="00392FA2"/>
    <w:rsid w:val="0039300F"/>
    <w:rsid w:val="003949FD"/>
    <w:rsid w:val="00397098"/>
    <w:rsid w:val="003A7A7D"/>
    <w:rsid w:val="003B4B29"/>
    <w:rsid w:val="003B7878"/>
    <w:rsid w:val="003D108C"/>
    <w:rsid w:val="003D3D95"/>
    <w:rsid w:val="003D5455"/>
    <w:rsid w:val="003D7009"/>
    <w:rsid w:val="003F208B"/>
    <w:rsid w:val="00400F17"/>
    <w:rsid w:val="0041491E"/>
    <w:rsid w:val="00422F1E"/>
    <w:rsid w:val="0042544B"/>
    <w:rsid w:val="0043195D"/>
    <w:rsid w:val="0043610E"/>
    <w:rsid w:val="00437F4A"/>
    <w:rsid w:val="00447B78"/>
    <w:rsid w:val="0045301C"/>
    <w:rsid w:val="00456946"/>
    <w:rsid w:val="00462FF5"/>
    <w:rsid w:val="00465733"/>
    <w:rsid w:val="004664F6"/>
    <w:rsid w:val="00472E1A"/>
    <w:rsid w:val="004769E1"/>
    <w:rsid w:val="0048400F"/>
    <w:rsid w:val="004874A2"/>
    <w:rsid w:val="00491479"/>
    <w:rsid w:val="00492BE0"/>
    <w:rsid w:val="004A7B1B"/>
    <w:rsid w:val="004B0011"/>
    <w:rsid w:val="004B533F"/>
    <w:rsid w:val="004C0F30"/>
    <w:rsid w:val="004D1712"/>
    <w:rsid w:val="004D4297"/>
    <w:rsid w:val="004E0A8C"/>
    <w:rsid w:val="004E216C"/>
    <w:rsid w:val="004E39D9"/>
    <w:rsid w:val="004E553D"/>
    <w:rsid w:val="004F10D4"/>
    <w:rsid w:val="004F48B2"/>
    <w:rsid w:val="004F5868"/>
    <w:rsid w:val="005059F2"/>
    <w:rsid w:val="00507A30"/>
    <w:rsid w:val="005106D2"/>
    <w:rsid w:val="0051309C"/>
    <w:rsid w:val="00515FE0"/>
    <w:rsid w:val="005272D3"/>
    <w:rsid w:val="00531CEE"/>
    <w:rsid w:val="00533872"/>
    <w:rsid w:val="005369BB"/>
    <w:rsid w:val="005373FA"/>
    <w:rsid w:val="005460AB"/>
    <w:rsid w:val="00554097"/>
    <w:rsid w:val="00564F57"/>
    <w:rsid w:val="00581D27"/>
    <w:rsid w:val="00591B66"/>
    <w:rsid w:val="005929C9"/>
    <w:rsid w:val="00594E2C"/>
    <w:rsid w:val="0059650C"/>
    <w:rsid w:val="005A13CD"/>
    <w:rsid w:val="005A3907"/>
    <w:rsid w:val="005A39DA"/>
    <w:rsid w:val="005A6FE8"/>
    <w:rsid w:val="005B061A"/>
    <w:rsid w:val="005C0B04"/>
    <w:rsid w:val="005C3647"/>
    <w:rsid w:val="005C66E5"/>
    <w:rsid w:val="005D5DC9"/>
    <w:rsid w:val="005E304E"/>
    <w:rsid w:val="005E7E1A"/>
    <w:rsid w:val="005F6523"/>
    <w:rsid w:val="006001E7"/>
    <w:rsid w:val="0060795E"/>
    <w:rsid w:val="00612B61"/>
    <w:rsid w:val="006161F2"/>
    <w:rsid w:val="006215EF"/>
    <w:rsid w:val="00632252"/>
    <w:rsid w:val="00634242"/>
    <w:rsid w:val="00641211"/>
    <w:rsid w:val="0064153C"/>
    <w:rsid w:val="00644AAD"/>
    <w:rsid w:val="00654798"/>
    <w:rsid w:val="0066598F"/>
    <w:rsid w:val="0066648B"/>
    <w:rsid w:val="00671A51"/>
    <w:rsid w:val="006739D9"/>
    <w:rsid w:val="00680325"/>
    <w:rsid w:val="006963D3"/>
    <w:rsid w:val="006A2FB5"/>
    <w:rsid w:val="006A3619"/>
    <w:rsid w:val="006A6585"/>
    <w:rsid w:val="006A6C8B"/>
    <w:rsid w:val="006A7364"/>
    <w:rsid w:val="006A7EAA"/>
    <w:rsid w:val="006B4BFD"/>
    <w:rsid w:val="006B6A32"/>
    <w:rsid w:val="006C5740"/>
    <w:rsid w:val="006D2DB9"/>
    <w:rsid w:val="006D40F7"/>
    <w:rsid w:val="006D4A7E"/>
    <w:rsid w:val="006E213B"/>
    <w:rsid w:val="006F0BAA"/>
    <w:rsid w:val="006F1E43"/>
    <w:rsid w:val="006F2232"/>
    <w:rsid w:val="006F3FD3"/>
    <w:rsid w:val="006F53D2"/>
    <w:rsid w:val="006F6263"/>
    <w:rsid w:val="00715662"/>
    <w:rsid w:val="00715AE6"/>
    <w:rsid w:val="007201C4"/>
    <w:rsid w:val="00720E8C"/>
    <w:rsid w:val="0072517B"/>
    <w:rsid w:val="00725576"/>
    <w:rsid w:val="00746194"/>
    <w:rsid w:val="00752F1E"/>
    <w:rsid w:val="0076264F"/>
    <w:rsid w:val="0077796A"/>
    <w:rsid w:val="0079791F"/>
    <w:rsid w:val="00797F96"/>
    <w:rsid w:val="007A051A"/>
    <w:rsid w:val="007B3188"/>
    <w:rsid w:val="007B3F25"/>
    <w:rsid w:val="007B50AF"/>
    <w:rsid w:val="007C120F"/>
    <w:rsid w:val="007C1F81"/>
    <w:rsid w:val="007C3F7F"/>
    <w:rsid w:val="007C7111"/>
    <w:rsid w:val="007D163F"/>
    <w:rsid w:val="007D5AE0"/>
    <w:rsid w:val="007D5DFA"/>
    <w:rsid w:val="007E3F93"/>
    <w:rsid w:val="007E7492"/>
    <w:rsid w:val="007F0127"/>
    <w:rsid w:val="007F055E"/>
    <w:rsid w:val="007F0EC7"/>
    <w:rsid w:val="008121BB"/>
    <w:rsid w:val="008140F8"/>
    <w:rsid w:val="0082032C"/>
    <w:rsid w:val="00821D19"/>
    <w:rsid w:val="00830811"/>
    <w:rsid w:val="008322E9"/>
    <w:rsid w:val="0083311A"/>
    <w:rsid w:val="0083455A"/>
    <w:rsid w:val="00835531"/>
    <w:rsid w:val="0084082E"/>
    <w:rsid w:val="00841992"/>
    <w:rsid w:val="00842B7B"/>
    <w:rsid w:val="008533D2"/>
    <w:rsid w:val="00857225"/>
    <w:rsid w:val="008618DF"/>
    <w:rsid w:val="00870D49"/>
    <w:rsid w:val="00872BDD"/>
    <w:rsid w:val="008778C6"/>
    <w:rsid w:val="008820F5"/>
    <w:rsid w:val="008968FE"/>
    <w:rsid w:val="008A38C5"/>
    <w:rsid w:val="008C0221"/>
    <w:rsid w:val="008D53AA"/>
    <w:rsid w:val="008D5F8A"/>
    <w:rsid w:val="008E0132"/>
    <w:rsid w:val="008E31BF"/>
    <w:rsid w:val="008E3F45"/>
    <w:rsid w:val="008E691C"/>
    <w:rsid w:val="008F1DC4"/>
    <w:rsid w:val="008F2F3D"/>
    <w:rsid w:val="00901EBB"/>
    <w:rsid w:val="00915D20"/>
    <w:rsid w:val="00925A17"/>
    <w:rsid w:val="00926AD6"/>
    <w:rsid w:val="00930D4E"/>
    <w:rsid w:val="00932AF1"/>
    <w:rsid w:val="00943AB3"/>
    <w:rsid w:val="00944689"/>
    <w:rsid w:val="00952783"/>
    <w:rsid w:val="00952D96"/>
    <w:rsid w:val="00956F90"/>
    <w:rsid w:val="00957866"/>
    <w:rsid w:val="0096101F"/>
    <w:rsid w:val="00972B79"/>
    <w:rsid w:val="0097776D"/>
    <w:rsid w:val="00982430"/>
    <w:rsid w:val="0098495F"/>
    <w:rsid w:val="00987B7E"/>
    <w:rsid w:val="009902CD"/>
    <w:rsid w:val="009B795C"/>
    <w:rsid w:val="009B7AA6"/>
    <w:rsid w:val="009C083E"/>
    <w:rsid w:val="009C0EF8"/>
    <w:rsid w:val="009C339E"/>
    <w:rsid w:val="009C7742"/>
    <w:rsid w:val="009E611E"/>
    <w:rsid w:val="009F1805"/>
    <w:rsid w:val="009F4431"/>
    <w:rsid w:val="00A018C1"/>
    <w:rsid w:val="00A041E4"/>
    <w:rsid w:val="00A044E5"/>
    <w:rsid w:val="00A064E4"/>
    <w:rsid w:val="00A13E10"/>
    <w:rsid w:val="00A170B8"/>
    <w:rsid w:val="00A3163A"/>
    <w:rsid w:val="00A37DA2"/>
    <w:rsid w:val="00A37E1D"/>
    <w:rsid w:val="00A42266"/>
    <w:rsid w:val="00A5066B"/>
    <w:rsid w:val="00A5529B"/>
    <w:rsid w:val="00A55D59"/>
    <w:rsid w:val="00A563E4"/>
    <w:rsid w:val="00A56C50"/>
    <w:rsid w:val="00A61079"/>
    <w:rsid w:val="00A641DC"/>
    <w:rsid w:val="00A6596D"/>
    <w:rsid w:val="00A66559"/>
    <w:rsid w:val="00A66A8A"/>
    <w:rsid w:val="00A735ED"/>
    <w:rsid w:val="00A7671F"/>
    <w:rsid w:val="00A800FA"/>
    <w:rsid w:val="00A87508"/>
    <w:rsid w:val="00A91797"/>
    <w:rsid w:val="00A93A15"/>
    <w:rsid w:val="00AB3389"/>
    <w:rsid w:val="00AB78DD"/>
    <w:rsid w:val="00AC0DA8"/>
    <w:rsid w:val="00AC18F3"/>
    <w:rsid w:val="00AC348C"/>
    <w:rsid w:val="00AC704B"/>
    <w:rsid w:val="00AD4823"/>
    <w:rsid w:val="00AD759F"/>
    <w:rsid w:val="00AE05D3"/>
    <w:rsid w:val="00AE16BC"/>
    <w:rsid w:val="00AF6969"/>
    <w:rsid w:val="00AF6A6E"/>
    <w:rsid w:val="00B02AD9"/>
    <w:rsid w:val="00B07789"/>
    <w:rsid w:val="00B078DC"/>
    <w:rsid w:val="00B16D9B"/>
    <w:rsid w:val="00B20B51"/>
    <w:rsid w:val="00B213E7"/>
    <w:rsid w:val="00B3605B"/>
    <w:rsid w:val="00B47339"/>
    <w:rsid w:val="00B55BC2"/>
    <w:rsid w:val="00B60E34"/>
    <w:rsid w:val="00B64193"/>
    <w:rsid w:val="00B66557"/>
    <w:rsid w:val="00B674F1"/>
    <w:rsid w:val="00B73895"/>
    <w:rsid w:val="00B80993"/>
    <w:rsid w:val="00B82576"/>
    <w:rsid w:val="00B8475D"/>
    <w:rsid w:val="00B8625B"/>
    <w:rsid w:val="00B900C8"/>
    <w:rsid w:val="00B90EB4"/>
    <w:rsid w:val="00B95E80"/>
    <w:rsid w:val="00B9716F"/>
    <w:rsid w:val="00BA0B3E"/>
    <w:rsid w:val="00BB1F69"/>
    <w:rsid w:val="00BB3BE3"/>
    <w:rsid w:val="00BB3D9A"/>
    <w:rsid w:val="00BB5828"/>
    <w:rsid w:val="00BB661F"/>
    <w:rsid w:val="00BB6B4B"/>
    <w:rsid w:val="00BC032C"/>
    <w:rsid w:val="00BC4E43"/>
    <w:rsid w:val="00BC6AD6"/>
    <w:rsid w:val="00BC6DD3"/>
    <w:rsid w:val="00BC7124"/>
    <w:rsid w:val="00BE2F42"/>
    <w:rsid w:val="00BF40ED"/>
    <w:rsid w:val="00C01DB4"/>
    <w:rsid w:val="00C025FC"/>
    <w:rsid w:val="00C02B87"/>
    <w:rsid w:val="00C0478B"/>
    <w:rsid w:val="00C11604"/>
    <w:rsid w:val="00C15BA1"/>
    <w:rsid w:val="00C16177"/>
    <w:rsid w:val="00C2679B"/>
    <w:rsid w:val="00C308AA"/>
    <w:rsid w:val="00C34FC6"/>
    <w:rsid w:val="00C35890"/>
    <w:rsid w:val="00C3661E"/>
    <w:rsid w:val="00C454E7"/>
    <w:rsid w:val="00C464BC"/>
    <w:rsid w:val="00C47A4D"/>
    <w:rsid w:val="00C56F14"/>
    <w:rsid w:val="00C60F27"/>
    <w:rsid w:val="00C6523C"/>
    <w:rsid w:val="00C729C0"/>
    <w:rsid w:val="00C80071"/>
    <w:rsid w:val="00C919D9"/>
    <w:rsid w:val="00CA0735"/>
    <w:rsid w:val="00CA2188"/>
    <w:rsid w:val="00CA4069"/>
    <w:rsid w:val="00CB1D72"/>
    <w:rsid w:val="00CB26AF"/>
    <w:rsid w:val="00CB35C8"/>
    <w:rsid w:val="00CB74A2"/>
    <w:rsid w:val="00CC2CCE"/>
    <w:rsid w:val="00CC6318"/>
    <w:rsid w:val="00CC6EC2"/>
    <w:rsid w:val="00CD0E89"/>
    <w:rsid w:val="00CD4522"/>
    <w:rsid w:val="00CE0AA5"/>
    <w:rsid w:val="00CE1253"/>
    <w:rsid w:val="00CE2DFE"/>
    <w:rsid w:val="00CF1019"/>
    <w:rsid w:val="00D03041"/>
    <w:rsid w:val="00D03C96"/>
    <w:rsid w:val="00D117CB"/>
    <w:rsid w:val="00D1212E"/>
    <w:rsid w:val="00D129C7"/>
    <w:rsid w:val="00D23043"/>
    <w:rsid w:val="00D27697"/>
    <w:rsid w:val="00D2795F"/>
    <w:rsid w:val="00D36A0E"/>
    <w:rsid w:val="00D36CF6"/>
    <w:rsid w:val="00D40E30"/>
    <w:rsid w:val="00D41EBB"/>
    <w:rsid w:val="00D45B1B"/>
    <w:rsid w:val="00D5542D"/>
    <w:rsid w:val="00D56470"/>
    <w:rsid w:val="00D645E5"/>
    <w:rsid w:val="00D71045"/>
    <w:rsid w:val="00D75D52"/>
    <w:rsid w:val="00D84C52"/>
    <w:rsid w:val="00D94217"/>
    <w:rsid w:val="00DA6434"/>
    <w:rsid w:val="00DA74C3"/>
    <w:rsid w:val="00DB163E"/>
    <w:rsid w:val="00DB549A"/>
    <w:rsid w:val="00DC1CFE"/>
    <w:rsid w:val="00DC3529"/>
    <w:rsid w:val="00DC5CFE"/>
    <w:rsid w:val="00DD3842"/>
    <w:rsid w:val="00DF4168"/>
    <w:rsid w:val="00E1380F"/>
    <w:rsid w:val="00E14203"/>
    <w:rsid w:val="00E15177"/>
    <w:rsid w:val="00E15BD3"/>
    <w:rsid w:val="00E20C71"/>
    <w:rsid w:val="00E217DA"/>
    <w:rsid w:val="00E22915"/>
    <w:rsid w:val="00E342B9"/>
    <w:rsid w:val="00E42C9F"/>
    <w:rsid w:val="00E438B1"/>
    <w:rsid w:val="00E44674"/>
    <w:rsid w:val="00E44BA2"/>
    <w:rsid w:val="00E45496"/>
    <w:rsid w:val="00E47C33"/>
    <w:rsid w:val="00E52071"/>
    <w:rsid w:val="00E56A22"/>
    <w:rsid w:val="00E578BF"/>
    <w:rsid w:val="00E668E5"/>
    <w:rsid w:val="00E66B2C"/>
    <w:rsid w:val="00E769DB"/>
    <w:rsid w:val="00E8397D"/>
    <w:rsid w:val="00EA2142"/>
    <w:rsid w:val="00EA2E59"/>
    <w:rsid w:val="00EA405E"/>
    <w:rsid w:val="00EA450B"/>
    <w:rsid w:val="00EA4544"/>
    <w:rsid w:val="00EB2C8E"/>
    <w:rsid w:val="00EB3272"/>
    <w:rsid w:val="00EB423E"/>
    <w:rsid w:val="00EC0B79"/>
    <w:rsid w:val="00EC5C01"/>
    <w:rsid w:val="00EC647A"/>
    <w:rsid w:val="00ED2F6B"/>
    <w:rsid w:val="00ED544B"/>
    <w:rsid w:val="00ED683F"/>
    <w:rsid w:val="00EE0CB5"/>
    <w:rsid w:val="00EE1982"/>
    <w:rsid w:val="00EF0CBB"/>
    <w:rsid w:val="00EF1845"/>
    <w:rsid w:val="00EF34DB"/>
    <w:rsid w:val="00EF5060"/>
    <w:rsid w:val="00EF55DE"/>
    <w:rsid w:val="00EF5B39"/>
    <w:rsid w:val="00EF78F3"/>
    <w:rsid w:val="00F021AF"/>
    <w:rsid w:val="00F02D31"/>
    <w:rsid w:val="00F036E8"/>
    <w:rsid w:val="00F048B6"/>
    <w:rsid w:val="00F06BFA"/>
    <w:rsid w:val="00F3138A"/>
    <w:rsid w:val="00F324CF"/>
    <w:rsid w:val="00F32CFB"/>
    <w:rsid w:val="00F360B7"/>
    <w:rsid w:val="00F43778"/>
    <w:rsid w:val="00F44B99"/>
    <w:rsid w:val="00F44EB2"/>
    <w:rsid w:val="00F51485"/>
    <w:rsid w:val="00F51952"/>
    <w:rsid w:val="00F60615"/>
    <w:rsid w:val="00F6302E"/>
    <w:rsid w:val="00F64E18"/>
    <w:rsid w:val="00F71529"/>
    <w:rsid w:val="00F76846"/>
    <w:rsid w:val="00F802A9"/>
    <w:rsid w:val="00F849BB"/>
    <w:rsid w:val="00F92552"/>
    <w:rsid w:val="00F94B2B"/>
    <w:rsid w:val="00FA0357"/>
    <w:rsid w:val="00FA06DF"/>
    <w:rsid w:val="00FB0894"/>
    <w:rsid w:val="00FB1D57"/>
    <w:rsid w:val="00FB35EB"/>
    <w:rsid w:val="00FB3F6A"/>
    <w:rsid w:val="00FB5DC9"/>
    <w:rsid w:val="00FD48A9"/>
    <w:rsid w:val="00FE217F"/>
    <w:rsid w:val="00FE6030"/>
    <w:rsid w:val="00FE7C73"/>
    <w:rsid w:val="00FF33C8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6149A2EA"/>
  <w15:docId w15:val="{D6C46B89-828A-413E-95CE-1FAFCA2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8C1"/>
    <w:rPr>
      <w:rFonts w:ascii="Arial" w:hAnsi="Arial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97098"/>
    <w:pPr>
      <w:keepNext/>
      <w:numPr>
        <w:numId w:val="4"/>
      </w:numPr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geert">
    <w:name w:val="geert"/>
    <w:basedOn w:val="Standaard"/>
    <w:pPr>
      <w:tabs>
        <w:tab w:val="right" w:pos="1134"/>
      </w:tabs>
    </w:pPr>
    <w:rPr>
      <w:rFonts w:ascii="Helvetica" w:hAnsi="Helvetica"/>
      <w:sz w:val="16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1117C7"/>
    <w:pPr>
      <w:shd w:val="clear" w:color="auto" w:fill="000080"/>
    </w:pPr>
    <w:rPr>
      <w:rFonts w:ascii="Tahoma" w:hAnsi="Tahoma" w:cs="Tahoma"/>
    </w:rPr>
  </w:style>
  <w:style w:type="table" w:styleId="Tabelraster">
    <w:name w:val="Table Grid"/>
    <w:basedOn w:val="Standaardtabel"/>
    <w:uiPriority w:val="59"/>
    <w:rsid w:val="00B6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41E4"/>
    <w:pPr>
      <w:ind w:left="720"/>
      <w:contextualSpacing/>
    </w:pPr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A041E4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97098"/>
    <w:rPr>
      <w:b/>
      <w:bCs/>
      <w:kern w:val="32"/>
      <w:sz w:val="28"/>
      <w:szCs w:val="2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7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7294"/>
    <w:rPr>
      <w:rFonts w:ascii="Tahoma" w:hAnsi="Tahoma" w:cs="Tahoma"/>
      <w:sz w:val="16"/>
      <w:szCs w:val="16"/>
      <w:lang w:val="nl-NL"/>
    </w:rPr>
  </w:style>
  <w:style w:type="paragraph" w:customStyle="1" w:styleId="Default">
    <w:name w:val="Default"/>
    <w:rsid w:val="006B6A3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7A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7AA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7AA6"/>
    <w:rPr>
      <w:rFonts w:ascii="Arial" w:hAnsi="Arial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7A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7AA6"/>
    <w:rPr>
      <w:rFonts w:ascii="Arial" w:hAnsi="Arial"/>
      <w:b/>
      <w:bCs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2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oerisme@vlaamsbraba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s.salembier@vlaamsbrabant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s.salembier@vlaamsbrabant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embi\AppData\Roaming\Microsoft\Templates\cdb%20brief%20perso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cdb brief persoon</Template>
  <TotalTime>1308</TotalTime>
  <Pages>4</Pages>
  <Words>998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met logo</vt:lpstr>
    </vt:vector>
  </TitlesOfParts>
  <Company>Vlaams-Brabant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met logo</dc:title>
  <dc:creator>Petra De Waele</dc:creator>
  <cp:lastModifiedBy>Els Salembier</cp:lastModifiedBy>
  <cp:revision>23</cp:revision>
  <cp:lastPrinted>2023-04-17T11:31:00Z</cp:lastPrinted>
  <dcterms:created xsi:type="dcterms:W3CDTF">2023-01-20T08:01:00Z</dcterms:created>
  <dcterms:modified xsi:type="dcterms:W3CDTF">2023-06-05T15:33:00Z</dcterms:modified>
</cp:coreProperties>
</file>